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5E" w:rsidRPr="0095305E" w:rsidRDefault="0095305E" w:rsidP="0095305E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95305E">
        <w:rPr>
          <w:rFonts w:ascii="Verdana" w:eastAsia="Times New Roman" w:hAnsi="Verdana" w:cs="Times New Roman"/>
          <w:b/>
          <w:bCs/>
          <w:color w:val="FFFFFF"/>
          <w:sz w:val="48"/>
          <w:lang w:eastAsia="pt-PT"/>
        </w:rPr>
        <w:t>Frei Luís de Sousa</w:t>
      </w:r>
    </w:p>
    <w:p w:rsidR="0095305E" w:rsidRPr="0095305E" w:rsidRDefault="0095305E" w:rsidP="00953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95305E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t> </w:t>
      </w:r>
    </w:p>
    <w:p w:rsidR="0095305E" w:rsidRPr="0095305E" w:rsidRDefault="0095305E" w:rsidP="009530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95305E">
        <w:rPr>
          <w:rFonts w:ascii="Verdana" w:eastAsia="Times New Roman" w:hAnsi="Verdana" w:cs="Times New Roman"/>
          <w:b/>
          <w:bCs/>
          <w:color w:val="00005E"/>
          <w:sz w:val="27"/>
          <w:lang w:eastAsia="pt-PT"/>
        </w:rPr>
        <w:t>Sebastianismo</w:t>
      </w:r>
    </w:p>
    <w:p w:rsidR="0095305E" w:rsidRPr="0095305E" w:rsidRDefault="0095305E" w:rsidP="0095305E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95305E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95305E" w:rsidRPr="0095305E" w:rsidTr="0095305E">
        <w:trPr>
          <w:tblCellSpacing w:w="15" w:type="dxa"/>
        </w:trPr>
        <w:tc>
          <w:tcPr>
            <w:tcW w:w="5000" w:type="pct"/>
            <w:shd w:val="clear" w:color="auto" w:fill="E6E6E6"/>
            <w:vAlign w:val="center"/>
            <w:hideMark/>
          </w:tcPr>
          <w:p w:rsidR="0095305E" w:rsidRPr="0095305E" w:rsidRDefault="0095305E" w:rsidP="0095305E">
            <w:pPr>
              <w:spacing w:before="120" w:after="0" w:line="240" w:lineRule="auto"/>
              <w:ind w:left="24" w:right="24"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«[...] Veio depois a derrota de Alcácer Quibir e o desaparecimento do Rei (1578). A nação caiu sob o domínio castelhano. A literatura chorou, com a perda de D. Sebastião, o desfazer das esperanças desmedidas, a ruína dum povo que, havia pouco, deslumbrara o mundo com os Descobrimentos e a criação de um grande Império. Vasco Mouzinho de Quevedo, por exemplo, recorda doridamente o Rei, «Sebastião cuja morte inda hoje é viva, / Renovando-se sempre de ano em ano». Foi então que surgiu, como instintiva reacção, o sebastianismo. Julgou-se que só a fé visionária poderia salvar-nos. Na primeira metade do séc. XVI vários pretensos profetas, desafiando os rigores da Inquisição, haviam aliciado adeptos, nomeadamente cristãos novos. Entre esses «profetas» contava-se Gonçalo Anes, de alcunha «o Bandarra», sapateiro de Trancoso (Beira Alta), homem cujas trovas, largamente divulgadas, se tornariam «o evangelho do sebastianismo». O Bandarra (falecido em 1545, segundo um epitáfio mandado gravar no séc. XVII) tinha-se inspirado na Bíblia para verberar a corrupção da época e fazer obscuras predições, entre as quais, parece, estavam a da conquista de Marrocos, a da derrota dos Turcos e a do Quinto Império. [...] </w:t>
            </w:r>
          </w:p>
          <w:p w:rsidR="0095305E" w:rsidRPr="0095305E" w:rsidRDefault="0095305E" w:rsidP="0095305E">
            <w:pPr>
              <w:spacing w:after="0" w:line="240" w:lineRule="auto"/>
              <w:ind w:left="24" w:right="24"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Durante o séc. XIX, o sebastianismo foi passando da esfera política para os domínios literário e culturológico. O sonho heróico de D. Sebastião, a sua morte na batalha, o mito do seu regresso e a quimera do Quinto Império inspiram poetas e prosadores. [...] No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Frei Luís de Sousa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de Garrett, é Telmo, o velho criado, quem associa à fé no retorno do Rei a convicção de que D. João de Portugal, seu amado amo, um dia aparecerá.»</w:t>
            </w:r>
          </w:p>
          <w:p w:rsidR="0095305E" w:rsidRPr="0095305E" w:rsidRDefault="0095305E" w:rsidP="0095305E">
            <w:pPr>
              <w:spacing w:after="160" w:line="240" w:lineRule="auto"/>
              <w:ind w:left="24" w:right="24" w:firstLine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(Coelho, Jacinto do Prado, DICIONÁRIO DE LITERATURA)</w:t>
            </w:r>
          </w:p>
          <w:p w:rsidR="0095305E" w:rsidRPr="0095305E" w:rsidRDefault="0095305E" w:rsidP="0095305E">
            <w:pPr>
              <w:spacing w:after="120" w:line="240" w:lineRule="auto"/>
              <w:ind w:left="24" w:right="24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4" w:anchor="topo" w:history="1">
              <w:r w:rsidRPr="0095305E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PT"/>
                </w:rPr>
                <w:t>topo</w:t>
              </w:r>
            </w:hyperlink>
          </w:p>
          <w:p w:rsidR="0095305E" w:rsidRPr="0095305E" w:rsidRDefault="0095305E" w:rsidP="00953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F1F1F8"/>
                <w:sz w:val="27"/>
                <w:lang w:eastAsia="pt-PT"/>
              </w:rPr>
              <w:t>Sebastianismo no </w:t>
            </w:r>
            <w:r w:rsidRPr="0095305E">
              <w:rPr>
                <w:rFonts w:ascii="Verdana" w:eastAsia="Times New Roman" w:hAnsi="Verdana" w:cs="Times New Roman"/>
                <w:b/>
                <w:bCs/>
                <w:i/>
                <w:iCs/>
                <w:color w:val="F1F1F8"/>
                <w:sz w:val="27"/>
                <w:lang w:eastAsia="pt-PT"/>
              </w:rPr>
              <w:t>Frei Luís de Sousa</w:t>
            </w:r>
          </w:p>
          <w:p w:rsidR="0095305E" w:rsidRPr="0095305E" w:rsidRDefault="0095305E" w:rsidP="0095305E">
            <w:pPr>
              <w:spacing w:before="100" w:beforeAutospacing="1" w:after="0" w:line="240" w:lineRule="auto"/>
              <w:ind w:left="24" w:right="24"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No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b/>
                <w:bCs/>
                <w:i/>
                <w:iCs/>
                <w:color w:val="00005E"/>
                <w:sz w:val="20"/>
                <w:szCs w:val="20"/>
                <w:lang w:eastAsia="pt-PT"/>
              </w:rPr>
              <w:t>Frei Luís de Sousa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, o mito sebastianista alimenta, desde o início, o conflito vivido pelas personagens, na medida em que a admissão do regresso de D. Sebastião implicava idêntica possibilidade da vinda de D. João de Portugal, que combatera ao lado do rei na batalha de Alcácer Quibir, o que, desde logo, colocaria em causa a legitimidade do segundo casamento de D. Madalena. Não é inocente, nem fruto do acaso, o facto de Garrett ter concebido que Madalena aparecesse em cena justamente a ler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b/>
                <w:bCs/>
                <w:i/>
                <w:iCs/>
                <w:color w:val="00005E"/>
                <w:sz w:val="20"/>
                <w:szCs w:val="20"/>
                <w:lang w:eastAsia="pt-PT"/>
              </w:rPr>
              <w:t>Os Lusíadas</w:t>
            </w:r>
            <w:hyperlink r:id="rId5" w:anchor="madalena_lusiadas" w:tgtFrame="_blank" w:history="1">
              <w:r w:rsidRPr="0095305E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  <w:vertAlign w:val="superscript"/>
                  <w:lang w:eastAsia="pt-PT"/>
                </w:rPr>
                <w:t>1</w:t>
              </w:r>
            </w:hyperlink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. Efectivamente, tal facto está também associado ao mito sebastianista que, deste modo, marca a obra desde o seu início (ver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hyperlink r:id="rId6" w:tgtFrame="_blank" w:history="1">
              <w:r w:rsidRPr="0095305E">
                <w:rPr>
                  <w:rFonts w:ascii="Verdana" w:eastAsia="Times New Roman" w:hAnsi="Verdana" w:cs="Times New Roman"/>
                  <w:i/>
                  <w:iCs/>
                  <w:color w:val="0000FF"/>
                  <w:sz w:val="20"/>
                  <w:u w:val="single"/>
                  <w:lang w:eastAsia="pt-PT"/>
                </w:rPr>
                <w:t>Importância d'</w:t>
              </w:r>
              <w:r w:rsidRPr="0095305E">
                <w:rPr>
                  <w:rFonts w:ascii="Verdana" w:eastAsia="Times New Roman" w:hAnsi="Verdana" w:cs="Times New Roman"/>
                  <w:b/>
                  <w:bCs/>
                  <w:i/>
                  <w:iCs/>
                  <w:color w:val="0000FF"/>
                  <w:sz w:val="20"/>
                  <w:u w:val="single"/>
                  <w:lang w:eastAsia="pt-PT"/>
                </w:rPr>
                <w:t>Os Lusíadas</w:t>
              </w:r>
              <w:r w:rsidRPr="0095305E">
                <w:rPr>
                  <w:rFonts w:ascii="Verdana" w:eastAsia="Times New Roman" w:hAnsi="Verdana" w:cs="Times New Roman"/>
                  <w:i/>
                  <w:iCs/>
                  <w:color w:val="0000FF"/>
                  <w:sz w:val="20"/>
                  <w:u w:val="single"/>
                  <w:lang w:eastAsia="pt-PT"/>
                </w:rPr>
                <w:t> na 1ª Cena</w:t>
              </w:r>
            </w:hyperlink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).</w:t>
            </w:r>
          </w:p>
          <w:p w:rsidR="0095305E" w:rsidRPr="0095305E" w:rsidRDefault="0095305E" w:rsidP="0095305E">
            <w:pPr>
              <w:spacing w:after="0" w:line="240" w:lineRule="auto"/>
              <w:ind w:left="24" w:right="24"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Quem se encarregará, pois, de dar corpo a tal mito? Telmo Pais, o velho aio de D. João e em cuja morte não acredita</w:t>
            </w:r>
            <w:hyperlink r:id="rId7" w:anchor="telmo_sebastianismo" w:tgtFrame="_blank" w:history="1">
              <w:r w:rsidRPr="0095305E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  <w:vertAlign w:val="superscript"/>
                  <w:lang w:eastAsia="pt-PT"/>
                </w:rPr>
                <w:t>2</w:t>
              </w:r>
            </w:hyperlink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, e Maria</w:t>
            </w:r>
            <w:hyperlink r:id="rId8" w:anchor="maria_sebastianismo" w:tgtFrame="_blank" w:history="1">
              <w:r w:rsidRPr="0095305E">
                <w:rPr>
                  <w:rFonts w:ascii="Verdana" w:eastAsia="Times New Roman" w:hAnsi="Verdana" w:cs="Times New Roman"/>
                  <w:b/>
                  <w:bCs/>
                  <w:color w:val="0000FF"/>
                  <w:sz w:val="20"/>
                  <w:u w:val="single"/>
                  <w:vertAlign w:val="superscript"/>
                  <w:lang w:eastAsia="pt-PT"/>
                </w:rPr>
                <w:t>3</w:t>
              </w:r>
            </w:hyperlink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, filha de D. Madalena de Vilhena e de Manuel de Sousa Coutinho, educada por Telmo.</w:t>
            </w:r>
          </w:p>
          <w:p w:rsidR="0095305E" w:rsidRPr="0095305E" w:rsidRDefault="0095305E" w:rsidP="0095305E">
            <w:pPr>
              <w:spacing w:before="80" w:after="80" w:line="240" w:lineRule="auto"/>
              <w:ind w:left="24" w:right="24" w:firstLine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9" w:anchor="topo" w:history="1">
              <w:r w:rsidRPr="0095305E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PT"/>
                </w:rPr>
                <w:t>topo</w:t>
              </w:r>
            </w:hyperlink>
          </w:p>
          <w:p w:rsidR="0095305E" w:rsidRPr="0095305E" w:rsidRDefault="0095305E" w:rsidP="0095305E">
            <w:pPr>
              <w:spacing w:after="0" w:line="240" w:lineRule="auto"/>
              <w:ind w:left="24" w:right="24" w:firstLine="80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</w:tc>
      </w:tr>
    </w:tbl>
    <w:p w:rsidR="0095305E" w:rsidRPr="0095305E" w:rsidRDefault="0095305E" w:rsidP="0095305E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  <w:r w:rsidRPr="0095305E"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95305E" w:rsidRPr="0095305E" w:rsidTr="0095305E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5305E" w:rsidRPr="0095305E" w:rsidRDefault="0095305E" w:rsidP="0095305E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0" w:name="madalena_lusiadas"/>
            <w:bookmarkEnd w:id="0"/>
            <w:r w:rsidRPr="0095305E">
              <w:rPr>
                <w:rFonts w:ascii="Verdana" w:eastAsia="Times New Roman" w:hAnsi="Verdana" w:cs="Times New Roman"/>
                <w:b/>
                <w:bCs/>
                <w:color w:val="FFFFFF"/>
                <w:sz w:val="27"/>
                <w:szCs w:val="27"/>
                <w:shd w:val="clear" w:color="auto" w:fill="00005E"/>
                <w:lang w:eastAsia="pt-PT"/>
              </w:rPr>
              <w:t>Madalena lê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FFFFFF"/>
                <w:sz w:val="27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b/>
                <w:bCs/>
                <w:i/>
                <w:iCs/>
                <w:color w:val="FFFFFF"/>
                <w:sz w:val="27"/>
                <w:szCs w:val="27"/>
                <w:shd w:val="clear" w:color="auto" w:fill="00005E"/>
                <w:lang w:eastAsia="pt-PT"/>
              </w:rPr>
              <w:t>Os Lusíadas</w:t>
            </w:r>
          </w:p>
          <w:p w:rsidR="0095305E" w:rsidRPr="0095305E" w:rsidRDefault="0095305E" w:rsidP="0095305E">
            <w:pPr>
              <w:spacing w:before="120" w:after="100" w:afterAutospacing="1" w:line="240" w:lineRule="auto"/>
              <w:ind w:left="24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:rsidR="0095305E" w:rsidRPr="0095305E" w:rsidRDefault="0095305E" w:rsidP="0095305E">
            <w:pPr>
              <w:spacing w:before="120" w:after="100" w:afterAutospacing="1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lastRenderedPageBreak/>
              <w:t>Madalena só, sentada junto à banca, os pés sobre uma grande almofada, um livro aberto no regaço, e as mãos cruzadas sobre ele, como quem descaiu na leitura e na meditação.</w:t>
            </w:r>
          </w:p>
          <w:p w:rsidR="0095305E" w:rsidRPr="0095305E" w:rsidRDefault="0095305E" w:rsidP="0095305E">
            <w:pPr>
              <w:spacing w:before="120" w:after="100" w:afterAutospacing="1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Verdana" w:eastAsia="Times New Roman" w:hAnsi="Verdana" w:cs="Times New Roman"/>
                <w:color w:val="F1F1F8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F1F1F8"/>
                <w:sz w:val="20"/>
                <w:szCs w:val="20"/>
                <w:lang w:eastAsia="pt-PT"/>
              </w:rPr>
              <w:t>(repetindo maquinalmente e devagar o que acaba de ler)</w:t>
            </w:r>
          </w:p>
          <w:p w:rsidR="0095305E" w:rsidRPr="0095305E" w:rsidRDefault="0095305E" w:rsidP="0095305E">
            <w:pPr>
              <w:spacing w:before="120" w:after="0" w:line="240" w:lineRule="auto"/>
              <w:ind w:left="744" w:right="74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«Naquele ingano d'alma ledo e cego</w:t>
            </w:r>
          </w:p>
          <w:p w:rsidR="0095305E" w:rsidRPr="0095305E" w:rsidRDefault="0095305E" w:rsidP="0095305E">
            <w:pPr>
              <w:spacing w:after="100" w:line="240" w:lineRule="auto"/>
              <w:ind w:left="744" w:right="74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Que a fortuna não deixa durar muito...»</w:t>
            </w:r>
          </w:p>
          <w:p w:rsidR="0095305E" w:rsidRPr="0095305E" w:rsidRDefault="0095305E" w:rsidP="0095305E">
            <w:pPr>
              <w:spacing w:before="120" w:after="100" w:afterAutospacing="1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Com paz e alegria d'alma... um ingano, um ingano de poucos instantes que seja... deve de ser a felicidade suprema neste mundo. E que importa que o não deixe durar muito a fortuna? Viveu-se, pode-se morrer. Mas eu!...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(pausa)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Oh! que o não saiba ele ao menos, que não suspeite o estado em que vivo... este medo, estes contínuos terrores, que ainda me não deixaram gozar um só momento de toda a imensa felicidade que me dava o seu amor. Oh! que amor, que felicidade... que desgraça a minha!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(acto I, cena I)</w:t>
            </w:r>
          </w:p>
          <w:p w:rsidR="0095305E" w:rsidRPr="0095305E" w:rsidRDefault="0095305E" w:rsidP="0095305E">
            <w:pPr>
              <w:spacing w:before="120" w:after="0" w:line="240" w:lineRule="auto"/>
              <w:ind w:left="24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10" w:anchor="topo" w:history="1">
              <w:r w:rsidRPr="0095305E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PT"/>
                </w:rPr>
                <w:t>topo</w:t>
              </w:r>
            </w:hyperlink>
          </w:p>
          <w:p w:rsidR="0095305E" w:rsidRPr="0095305E" w:rsidRDefault="0095305E" w:rsidP="0095305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95305E" w:rsidRPr="0095305E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1" w:name="telmo_sebastianismo"/>
            <w:bookmarkEnd w:id="1"/>
            <w:r w:rsidRPr="0095305E">
              <w:rPr>
                <w:rFonts w:ascii="Verdana" w:eastAsia="Times New Roman" w:hAnsi="Verdana" w:cs="Times New Roman"/>
                <w:b/>
                <w:bCs/>
                <w:color w:val="FFFFFF"/>
                <w:sz w:val="27"/>
                <w:szCs w:val="27"/>
                <w:shd w:val="clear" w:color="auto" w:fill="00005E"/>
                <w:lang w:eastAsia="pt-PT"/>
              </w:rPr>
              <w:t>Telmo e o Sebastianismo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(deitando-lhe os olhos)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Oh! oh! livro para damas - e para cavaleiros... e para todos: um livro que serve para todos; como não há outro, tirante o respeito devido ao da palavra de Deus! Mas esse não tenho eu a consolação de ler, que não sei latim como o meu senhor... quero dizer, como o Sr Manuel de Sousa Coutinho - que lá isso!... [...]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Olhai, Telmo; eu não vos quero dar conselhos: bem sabeis que desde o tempo que... que...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Que já lá vai, que era outro tempo.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 Conheci-te de tão criança, de quando casei a... a... a... primeira vez - costumei-me a olhar para ti com tal respeito: já então eras o que és, o escudeiro valido, o familiar quase parente, o amigo velho e provado de teus amos...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(enternecido)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Não digais mais, senhora, não me lembreis de tudo o que eu era.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(quase ofendida)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Porquê? Não és hoje o mesmo, ou mais ainda, se é possível? Quitaram-te alguma coisa da confiança, do respeito, do amor e carinho a que estava costumado o aio fiel de meu senhor D. João de Portugal, que Deus tenha em glória?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(aparte)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Terá...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 Depois que fiquei só, depois daquela funesta jornada de África que me deixou viúva, órfã e sem ninguém... sem ninguém, e numa idade... com dezassete anos! - em vós, Telmo, em vós só, achei o carinho e protecção, o amparo que eu precisava. Ficastes-me em lugar de pai: e eu... salvo numa coisa! - tenho sido para vós, tenho-vos obedecido como filha.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lastRenderedPageBreak/>
              <w:t>Telmo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Oh, minha senhora, minha senhora! mas essa coisa em que vos apartastes dos meus conselhos...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Para essa houve poder maior que as minhas forças... D. João ficou naquela batalha com seu pai, com a flor da nossa gente.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(sinal de impaciência em Telmo)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Sabeis como chorei a sua perda, como respeitei a sua memória, como durante sete anos, incrédula a tantas provas e testemunhos de sua morte, o fiz procurar por essas costas de Berberia, por todas as sejanas de Fez e Marrocos, por todos quantos aduares de Alarves aí houve... Cabedais e valimentos, tudo se empregou; gastaram-se grossas quantias; os embaixadores de Portugal e Castela tiveram ordens apertadas de o buscar por toda a parte; aos padres da Redenção, a quanto religioso ou mercador podia penetrar naquelas terras, a todos se encomendava o seguir a pista do mais leve indício que pudesse desmentir, pôr em dúvida ao menos, aquela notícia que logo viera com as primeiras novas da batalha de Alcácer. Tudo foi inútil; e a ninguém mais ficou resto de dúvida...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senão a mim.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Dúvida de fiel servidor, esperança de leal amigo, meu bom Telmo, que diz com vosso coração, mas que tem atormentado o meu... E então sem nenhum fundamento, sem o mais leve indício... Pois dizei-me em consciência, dizei-mo de uma vez, claro e desenganado: a que se apega esta vossa credulidade de sete... e hoje mais catorze... vinte e um anos?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(gravemente)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Às palavras, às formais palavras daquela carta escrita na própria madrugada do dia da batalha, e entregue a Frei Jorge que vo-la trouxe. - «Vivo ou morto» - rezava ela - «vivo ou morto...» Não me esqueceu uma letra daquelas palavras: e eu sei que homem era meu amo para as escrever em vão: - «vivo ou morto, Madalena, hei-de ver-vos pelo menos ainda uma vez neste mundo.» - Não era assim que dizia?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(aterrada)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Era.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Vivo não veio... inda mal! E morto... a sua alma, a sua figura...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(possuída de grande terror)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Jesus, homem!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Não vos apareceu decerto.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Não, credo!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Telmo</w:t>
            </w: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(misterioso) -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Bem sei que não. Queria-vos muito; e a sua primeira visita, como de razão, seria para minha senhora. Mas não sei se ia sem aparecer também ao seu aio velho.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(acto I, cena II)</w:t>
            </w:r>
          </w:p>
          <w:p w:rsidR="0095305E" w:rsidRPr="0095305E" w:rsidRDefault="0095305E" w:rsidP="0095305E">
            <w:pPr>
              <w:spacing w:before="120" w:after="0" w:line="240" w:lineRule="auto"/>
              <w:ind w:left="24" w:righ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hyperlink r:id="rId11" w:anchor="topo" w:history="1">
              <w:r w:rsidRPr="0095305E">
                <w:rPr>
                  <w:rFonts w:ascii="Verdana" w:eastAsia="Times New Roman" w:hAnsi="Verdana" w:cs="Times New Roman"/>
                  <w:color w:val="0000FF"/>
                  <w:sz w:val="20"/>
                  <w:u w:val="single"/>
                  <w:lang w:eastAsia="pt-PT"/>
                </w:rPr>
                <w:t>topo</w:t>
              </w:r>
            </w:hyperlink>
          </w:p>
          <w:p w:rsidR="0095305E" w:rsidRPr="0095305E" w:rsidRDefault="0095305E" w:rsidP="0095305E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95305E" w:rsidRPr="0095305E" w:rsidRDefault="0095305E" w:rsidP="00953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bookmarkStart w:id="2" w:name="maria_sebastianismo"/>
            <w:bookmarkEnd w:id="2"/>
            <w:r w:rsidRPr="0095305E">
              <w:rPr>
                <w:rFonts w:ascii="Verdana" w:eastAsia="Times New Roman" w:hAnsi="Verdana" w:cs="Times New Roman"/>
                <w:b/>
                <w:bCs/>
                <w:color w:val="FFFFFF"/>
                <w:sz w:val="27"/>
                <w:szCs w:val="27"/>
                <w:shd w:val="clear" w:color="auto" w:fill="00005E"/>
                <w:lang w:eastAsia="pt-PT"/>
              </w:rPr>
              <w:t>Maria e o Sebastianismo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Maria</w:t>
            </w:r>
            <w:r w:rsidRPr="0095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(entrando com umas flores na mão, incontra-se com Telmo, e o faz tornar para cena) 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 Telmo, aqui posto a conversar com minha mãe, sem se importar de mim! Que é do romance que me prometeste? Não é o da batalha, não é o que diz:</w:t>
            </w:r>
          </w:p>
          <w:p w:rsidR="0095305E" w:rsidRPr="0095305E" w:rsidRDefault="0095305E" w:rsidP="0095305E">
            <w:pPr>
              <w:spacing w:after="0" w:line="240" w:lineRule="auto"/>
              <w:ind w:left="3624" w:right="36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 xml:space="preserve">«Postos estão, 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lastRenderedPageBreak/>
              <w:t>frente a frente,</w:t>
            </w:r>
          </w:p>
          <w:p w:rsidR="0095305E" w:rsidRPr="0095305E" w:rsidRDefault="0095305E" w:rsidP="0095305E">
            <w:pPr>
              <w:spacing w:after="100" w:line="240" w:lineRule="auto"/>
              <w:ind w:left="3624" w:right="36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Os dois valorosos campos;»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é o outro, é o da ilha incoberta onde está el-rei D. Sebastião, que não morreu e que há-de vir, um dia de névoa muito cerrada... Que ele não morreu; não é assim, minha mãe?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Madalena</w:t>
            </w:r>
            <w:r w:rsidRPr="0095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Minha querida filha, tu dizes coisas! [...]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O povo, coitado, imagina essas quimeras para se consolar na desgraça.</w:t>
            </w:r>
          </w:p>
          <w:p w:rsidR="0095305E" w:rsidRPr="0095305E" w:rsidRDefault="0095305E" w:rsidP="0095305E">
            <w:pPr>
              <w:spacing w:before="120" w:after="8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Maria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Voz do povo, voz de Deus, minha senhora mãe: eles que andam tão crentes nisto, alguma coisa há-de ser. Mas ora o que me dá que pensar é ver que, tirado aqui o meu bom velho Telmo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(chega-se toda para ele, acarinhando-o)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, ninguém nesta casa gosta de ouvir falar em que escapasse o nosso bravo rei, o nosso santo rei D. Sebastião. Meu pai, que é tão bom português, que não pode sofrer estes castelhanos, e que até às vezes dizem que é de mais o que ele faz e o que ele fala... em ouvindo duvidar da morte do meu querido rei D. Sebastião... ninguém tal há-de dizer, mas põe-se logo outro, muda de semblante, fica pensativo e carrancudo: parece que o vinha afrontar, se voltasse, o pobre do rei. Ó minha mãe, pois ele não é por D. Filipe; não é , não?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color w:val="00005E"/>
                <w:sz w:val="15"/>
                <w:szCs w:val="15"/>
                <w:lang w:eastAsia="pt-PT"/>
              </w:rPr>
              <w:t>(acto I, cena III)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Maria</w:t>
            </w:r>
            <w:r w:rsidRPr="0095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Pois não há profecias que o dizem? Há, e eu creio nelas. E também creio naqueloutro que ali está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(indica o retrato de Camões)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, aquele teu amigo com quem tu andaste lá pela Índia, nessa terra de prodígios e bizarrias, por onde ele ia ... como é? ah, sim...</w:t>
            </w:r>
          </w:p>
          <w:p w:rsidR="0095305E" w:rsidRPr="0095305E" w:rsidRDefault="0095305E" w:rsidP="0095305E">
            <w:pPr>
              <w:spacing w:beforeAutospacing="1" w:after="120" w:line="240" w:lineRule="auto"/>
              <w:ind w:left="2184" w:right="218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«N'uma mão sempre a espada e n'outra a pena...»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Maria</w:t>
            </w:r>
            <w:r w:rsidRPr="0095305E"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Ninguém mais!... Pois não lêem aquele livro que é para dar memória aos mais esquecidos?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[...]</w:t>
            </w:r>
          </w:p>
          <w:p w:rsidR="0095305E" w:rsidRPr="0095305E" w:rsidRDefault="0095305E" w:rsidP="0095305E">
            <w:pPr>
              <w:spacing w:before="100" w:beforeAutospacing="1" w:after="120" w:line="240" w:lineRule="auto"/>
              <w:ind w:left="24" w:right="24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95305E">
              <w:rPr>
                <w:rFonts w:ascii="Verdana" w:eastAsia="Times New Roman" w:hAnsi="Verdana" w:cs="Times New Roman"/>
                <w:b/>
                <w:bCs/>
                <w:color w:val="00005E"/>
                <w:sz w:val="20"/>
                <w:szCs w:val="20"/>
                <w:lang w:eastAsia="pt-PT"/>
              </w:rPr>
              <w:t>Maria</w:t>
            </w:r>
            <w:r w:rsidRPr="00953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szCs w:val="20"/>
                <w:lang w:eastAsia="pt-PT"/>
              </w:rPr>
              <w:t>-</w:t>
            </w:r>
            <w:r w:rsidRPr="0095305E">
              <w:rPr>
                <w:rFonts w:ascii="Verdana" w:eastAsia="Times New Roman" w:hAnsi="Verdana" w:cs="Times New Roman"/>
                <w:color w:val="00005E"/>
                <w:sz w:val="20"/>
                <w:lang w:eastAsia="pt-PT"/>
              </w:rPr>
              <w:t> </w:t>
            </w:r>
            <w:r w:rsidRPr="0095305E">
              <w:rPr>
                <w:rFonts w:ascii="Verdana" w:eastAsia="Times New Roman" w:hAnsi="Verdana" w:cs="Times New Roman"/>
                <w:i/>
                <w:iCs/>
                <w:color w:val="00005E"/>
                <w:sz w:val="20"/>
                <w:szCs w:val="20"/>
                <w:lang w:eastAsia="pt-PT"/>
              </w:rPr>
              <w:t>Está no céu. Que o céu fez-se para os bons e para os infelizes, para os que já cá da terra o adivinharam! - Este lia nos mistérios de Deus; as suas palavras são de profeta. Não te lembras o que lá diz do nosso rei D. Sebastião?... Como havia de ele então morrer? Não morreu.</w:t>
            </w:r>
          </w:p>
        </w:tc>
      </w:tr>
    </w:tbl>
    <w:p w:rsidR="003C7A95" w:rsidRDefault="003C7A95"/>
    <w:sectPr w:rsidR="003C7A95" w:rsidSect="003C7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08"/>
  <w:hyphenationZone w:val="425"/>
  <w:characterSpacingControl w:val="doNotCompress"/>
  <w:compat/>
  <w:rsids>
    <w:rsidRoot w:val="0095305E"/>
    <w:rsid w:val="003C7A95"/>
    <w:rsid w:val="0095305E"/>
    <w:rsid w:val="00EB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95305E"/>
    <w:rPr>
      <w:b/>
      <w:bCs/>
    </w:rPr>
  </w:style>
  <w:style w:type="character" w:customStyle="1" w:styleId="apple-converted-space">
    <w:name w:val="apple-converted-space"/>
    <w:basedOn w:val="Tipodeletrapredefinidodopargrafo"/>
    <w:rsid w:val="0095305E"/>
  </w:style>
  <w:style w:type="character" w:styleId="Hiperligao">
    <w:name w:val="Hyperlink"/>
    <w:basedOn w:val="Tipodeletrapredefinidodopargrafo"/>
    <w:uiPriority w:val="99"/>
    <w:semiHidden/>
    <w:unhideWhenUsed/>
    <w:rsid w:val="009530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3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9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1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12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8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69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3981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70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7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308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roldasletras.no.sapo.pt/frls_sebastianismo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faroldasletras.no.sapo.pt/frls_sebastianismo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roldasletras.no.sapo.pt/frls_primeira_cena.htm" TargetMode="External"/><Relationship Id="rId11" Type="http://schemas.openxmlformats.org/officeDocument/2006/relationships/hyperlink" Target="http://faroldasletras.no.sapo.pt/frls_sebastianismo.htm" TargetMode="External"/><Relationship Id="rId5" Type="http://schemas.openxmlformats.org/officeDocument/2006/relationships/hyperlink" Target="http://faroldasletras.no.sapo.pt/frls_sebastianismo.htm" TargetMode="External"/><Relationship Id="rId10" Type="http://schemas.openxmlformats.org/officeDocument/2006/relationships/hyperlink" Target="http://faroldasletras.no.sapo.pt/frls_sebastianismo.htm" TargetMode="External"/><Relationship Id="rId4" Type="http://schemas.openxmlformats.org/officeDocument/2006/relationships/hyperlink" Target="http://faroldasletras.no.sapo.pt/frls_sebastianismo.htm" TargetMode="External"/><Relationship Id="rId9" Type="http://schemas.openxmlformats.org/officeDocument/2006/relationships/hyperlink" Target="http://faroldasletras.no.sapo.pt/frls_sebastianism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8522</Characters>
  <Application>Microsoft Office Word</Application>
  <DocSecurity>0</DocSecurity>
  <Lines>71</Lines>
  <Paragraphs>20</Paragraphs>
  <ScaleCrop>false</ScaleCrop>
  <Company>Hewlett-Packard</Company>
  <LinksUpToDate>false</LinksUpToDate>
  <CharactersWithSpaces>10079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catia</cp:lastModifiedBy>
  <cp:revision>1</cp:revision>
  <dcterms:created xsi:type="dcterms:W3CDTF">2013-01-22T11:37:00Z</dcterms:created>
  <dcterms:modified xsi:type="dcterms:W3CDTF">2013-01-22T11:37:00Z</dcterms:modified>
</cp:coreProperties>
</file>