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09"/>
      </w:tblGrid>
      <w:tr w:rsidR="00CD4859" w:rsidRPr="00CD4859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859" w:rsidRPr="00CD4859" w:rsidRDefault="00CD4859" w:rsidP="00CD485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bookmarkStart w:id="0" w:name="teatro"/>
            <w:bookmarkStart w:id="1" w:name="TOPO"/>
            <w:bookmarkEnd w:id="0"/>
            <w:bookmarkEnd w:id="1"/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u w:val="single"/>
                <w:lang w:eastAsia="pt-PT"/>
              </w:rPr>
              <w:t>O TEATRO E O TEXTO DRAMÁTICO</w:t>
            </w:r>
          </w:p>
          <w:p w:rsidR="00CD4859" w:rsidRPr="00CD4859" w:rsidRDefault="00CD4859" w:rsidP="00CD485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            Origem: grego "</w:t>
            </w:r>
            <w:proofErr w:type="spellStart"/>
            <w:r w:rsidRPr="00CD4859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pt-PT"/>
              </w:rPr>
              <w:t>theatron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" - o que se vê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            O teatro é uma forma de arte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globalizadora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, uma arte de comunicação, que bebe a sua inspiração na sociedade, é esta que lhe oferece os temas e conflitos que ele reproduz. O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texto é somente o núcleo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do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espectáculo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, de onde irradiam os demais elementos que o integram:</w:t>
            </w:r>
          </w:p>
          <w:p w:rsidR="00CD4859" w:rsidRPr="00CD4859" w:rsidRDefault="00CD4859" w:rsidP="00CD4859">
            <w:pPr>
              <w:spacing w:after="0" w:line="360" w:lineRule="auto"/>
              <w:ind w:left="1776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Voz e palavra</w:t>
            </w:r>
          </w:p>
          <w:p w:rsidR="00CD4859" w:rsidRPr="00CD4859" w:rsidRDefault="00CD4859" w:rsidP="00CD4859">
            <w:pPr>
              <w:spacing w:after="0" w:line="360" w:lineRule="auto"/>
              <w:ind w:left="1776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Personagens</w:t>
            </w:r>
          </w:p>
          <w:p w:rsidR="00CD4859" w:rsidRPr="00CD4859" w:rsidRDefault="00CD4859" w:rsidP="00CD4859">
            <w:pPr>
              <w:spacing w:after="0" w:line="360" w:lineRule="auto"/>
              <w:ind w:left="1776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Gesto</w:t>
            </w:r>
          </w:p>
          <w:p w:rsidR="00CD4859" w:rsidRPr="00CD4859" w:rsidRDefault="00CD4859" w:rsidP="00CD4859">
            <w:pPr>
              <w:spacing w:after="0" w:line="360" w:lineRule="auto"/>
              <w:ind w:left="1776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Tempo dramático</w:t>
            </w:r>
          </w:p>
          <w:p w:rsidR="00CD4859" w:rsidRPr="00CD4859" w:rsidRDefault="00CD4859" w:rsidP="00CD4859">
            <w:pPr>
              <w:spacing w:after="0" w:line="360" w:lineRule="auto"/>
              <w:ind w:left="1776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Espaço cénico</w:t>
            </w:r>
          </w:p>
          <w:p w:rsidR="00CD4859" w:rsidRPr="00CD4859" w:rsidRDefault="00CD4859" w:rsidP="00CD4859">
            <w:pPr>
              <w:spacing w:after="0" w:line="360" w:lineRule="auto"/>
              <w:ind w:left="1776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Cenário</w:t>
            </w:r>
          </w:p>
          <w:p w:rsidR="00CD4859" w:rsidRPr="00CD4859" w:rsidRDefault="00CD4859" w:rsidP="00CD4859">
            <w:pPr>
              <w:spacing w:after="0" w:line="360" w:lineRule="auto"/>
              <w:ind w:left="1776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Luminotécnica</w:t>
            </w:r>
          </w:p>
          <w:p w:rsidR="00CD4859" w:rsidRPr="00CD4859" w:rsidRDefault="00CD4859" w:rsidP="00CD4859">
            <w:pPr>
              <w:spacing w:after="0" w:line="360" w:lineRule="auto"/>
              <w:ind w:left="1776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Figurinos</w:t>
            </w:r>
          </w:p>
          <w:p w:rsidR="00CD4859" w:rsidRPr="00CD4859" w:rsidRDefault="00CD4859" w:rsidP="00CD4859">
            <w:pPr>
              <w:spacing w:after="0" w:line="360" w:lineRule="auto"/>
              <w:ind w:left="1776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Sonoplastia ...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            O facto de a obra literária que lhe serve de suporte possuir a sua própria existência não contraria a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concepção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de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arte dramática como um todo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, uma vez que a obra foi concebida tendo como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objectivo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a sua encenação e representação por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actores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e a participação do público. É necessário que este estabeleça entre ele e o teatro uma correspondência, que passa pela adesão emocional, pela reflexão crítica, pela participação...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</w:t>
            </w:r>
          </w:p>
          <w:p w:rsidR="00CD4859" w:rsidRPr="00CD4859" w:rsidRDefault="00CD4859" w:rsidP="00CD4859">
            <w:pPr>
              <w:spacing w:after="0" w:line="36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8"/>
                <w:szCs w:val="48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b/>
                <w:bCs/>
                <w:color w:val="336666"/>
                <w:kern w:val="36"/>
                <w:sz w:val="24"/>
                <w:szCs w:val="24"/>
                <w:lang w:eastAsia="pt-PT"/>
              </w:rPr>
              <w:t>O TEXTO DRAMÁTICO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eastAsia="pt-PT"/>
              </w:rPr>
              <w:t>Drama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:             segundo Aristóteles esta palavra designava um poema que imitava pessoas que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actuavam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como agem na vida quotidiana todos as pessoas. Exige sempre a presença física do vulto humano e, embora a intriga possa situar-se no passado ou no futuro, a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acção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dramática é sempre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actualidade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para o espectador.</w:t>
            </w:r>
          </w:p>
          <w:p w:rsidR="00CD4859" w:rsidRPr="00CD4859" w:rsidRDefault="00CD4859" w:rsidP="00CD4859">
            <w:pPr>
              <w:spacing w:after="0" w:line="360" w:lineRule="auto"/>
              <w:ind w:left="1416" w:hanging="14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eastAsia="pt-PT"/>
              </w:rPr>
              <w:t>Discurso dramático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:       é composto pelo texto principal, o enunciado linguístico que constitui a peça e cuja verbalização compete às personagens através das modalidades discursivas:</w:t>
            </w:r>
          </w:p>
          <w:p w:rsidR="00CD4859" w:rsidRPr="00CD4859" w:rsidRDefault="00CD4859" w:rsidP="00CD4859">
            <w:pPr>
              <w:spacing w:after="0" w:line="360" w:lineRule="auto"/>
              <w:ind w:left="249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diálogo</w:t>
            </w:r>
          </w:p>
          <w:p w:rsidR="00CD4859" w:rsidRPr="00CD4859" w:rsidRDefault="00CD4859" w:rsidP="00CD4859">
            <w:pPr>
              <w:spacing w:after="0" w:line="360" w:lineRule="auto"/>
              <w:ind w:left="249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lastRenderedPageBreak/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monólogo</w:t>
            </w:r>
          </w:p>
          <w:p w:rsidR="00CD4859" w:rsidRPr="00CD4859" w:rsidRDefault="00CD4859" w:rsidP="00CD4859">
            <w:pPr>
              <w:spacing w:after="0" w:line="360" w:lineRule="auto"/>
              <w:ind w:left="249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aparte </w:t>
            </w:r>
          </w:p>
          <w:p w:rsidR="00CD4859" w:rsidRPr="00CD4859" w:rsidRDefault="00CD4859" w:rsidP="00CD4859">
            <w:pPr>
              <w:spacing w:after="0" w:line="360" w:lineRule="auto"/>
              <w:ind w:left="14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a este texto junta-se um outro enunciado linguístico, que o autor assume como seu -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eastAsia="pt-PT"/>
              </w:rPr>
              <w:t>didascálias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( ou indicações cénicas)</w:t>
            </w:r>
          </w:p>
          <w:p w:rsidR="00CD4859" w:rsidRPr="00CD4859" w:rsidRDefault="00CD4859" w:rsidP="00CD4859">
            <w:pPr>
              <w:spacing w:after="0" w:line="360" w:lineRule="auto"/>
              <w:ind w:left="1410" w:hanging="14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eastAsia="pt-PT"/>
              </w:rPr>
              <w:t>Acção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eastAsia="pt-PT"/>
              </w:rPr>
              <w:t>: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              é um conjunto de acontecimentos e deriva dos conflitos que se geram entre as personagens, sendo constituída pelas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acções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e falas destas.</w:t>
            </w:r>
          </w:p>
          <w:p w:rsidR="00CD4859" w:rsidRPr="00CD4859" w:rsidRDefault="00CD4859" w:rsidP="00CD4859">
            <w:pPr>
              <w:spacing w:after="0" w:line="360" w:lineRule="auto"/>
              <w:ind w:left="1410" w:hanging="14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                       A sua progressão tem normalmente três fases:</w:t>
            </w:r>
          </w:p>
          <w:p w:rsidR="00CD4859" w:rsidRPr="00CD4859" w:rsidRDefault="00CD4859" w:rsidP="00CD4859">
            <w:pPr>
              <w:spacing w:after="0" w:line="360" w:lineRule="auto"/>
              <w:ind w:left="249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exposição ou prólogo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: conjunto de informações elementares sobre a situação, o conflito, as personagens, o espaço, a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acção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, o tempo </w:t>
            </w:r>
          </w:p>
          <w:p w:rsidR="00CD4859" w:rsidRPr="00CD4859" w:rsidRDefault="00CD4859" w:rsidP="00CD4859">
            <w:pPr>
              <w:spacing w:after="0" w:line="360" w:lineRule="auto"/>
              <w:ind w:left="249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clímax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: é o ponto onde o conflito atinge a sua máxima intensidade e se extremam as posições antagónicas entre as personagens</w:t>
            </w:r>
          </w:p>
          <w:p w:rsidR="00CD4859" w:rsidRPr="00CD4859" w:rsidRDefault="00CD4859" w:rsidP="00CD4859">
            <w:pPr>
              <w:spacing w:after="0" w:line="360" w:lineRule="auto"/>
              <w:ind w:left="249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desenlace ou epílogo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: é a solução encontrada para o conflito</w:t>
            </w:r>
          </w:p>
          <w:p w:rsidR="00CD4859" w:rsidRPr="00CD4859" w:rsidRDefault="00CD4859" w:rsidP="00CD4859">
            <w:pPr>
              <w:spacing w:after="0" w:line="360" w:lineRule="auto"/>
              <w:ind w:left="1410" w:hanging="14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eastAsia="pt-PT"/>
              </w:rPr>
              <w:t>: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               parte significativa da exposição dramática, a mais extensa. Exige, normalmente, a mudança de cenário.</w:t>
            </w:r>
          </w:p>
          <w:p w:rsidR="00CD4859" w:rsidRPr="00CD4859" w:rsidRDefault="00CD4859" w:rsidP="00CD4859">
            <w:pPr>
              <w:spacing w:after="0" w:line="360" w:lineRule="auto"/>
              <w:ind w:left="1410" w:hanging="14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eastAsia="pt-PT"/>
              </w:rPr>
              <w:t>Quadro: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           estrutura autónoma que existe por si própria, sem relação causal com as restantes cenas.</w:t>
            </w:r>
          </w:p>
          <w:p w:rsidR="00CD4859" w:rsidRPr="00CD4859" w:rsidRDefault="00CD4859" w:rsidP="00CD4859">
            <w:pPr>
              <w:spacing w:after="0" w:line="360" w:lineRule="auto"/>
              <w:ind w:left="1410" w:hanging="14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eastAsia="pt-PT"/>
              </w:rPr>
              <w:t>Cena: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               subdivisão dos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actos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ou dos quadros, surge sempre que há uma mudança de personagens, uma entrada ou saída de cena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</w:t>
            </w:r>
          </w:p>
          <w:p w:rsidR="00CD4859" w:rsidRPr="00CD4859" w:rsidRDefault="00CD4859" w:rsidP="00CD4859">
            <w:pPr>
              <w:spacing w:after="0" w:line="36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8"/>
                <w:szCs w:val="48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b/>
                <w:bCs/>
                <w:color w:val="336666"/>
                <w:kern w:val="36"/>
                <w:sz w:val="24"/>
                <w:szCs w:val="24"/>
                <w:lang w:eastAsia="pt-PT"/>
              </w:rPr>
              <w:t>A tragédia e a comédia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            É comum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efectuar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duas grandes divisões dentro do género dramático, estas divisões mantêm as características próprias dos géneros, i e, a imitação das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acções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, mas diferem naquilo que imitam. (Aristóteles)</w:t>
            </w:r>
          </w:p>
          <w:p w:rsidR="00CD4859" w:rsidRPr="00CD4859" w:rsidRDefault="00CD4859" w:rsidP="00CD4859">
            <w:pPr>
              <w:spacing w:after="0" w:line="360" w:lineRule="auto"/>
              <w:ind w:left="1428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A comédia reproduz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acções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de pessoas piores que os homens.</w:t>
            </w:r>
          </w:p>
          <w:p w:rsidR="00CD4859" w:rsidRPr="00CD4859" w:rsidRDefault="00CD4859" w:rsidP="00CD4859">
            <w:pPr>
              <w:spacing w:after="0" w:line="360" w:lineRule="auto"/>
              <w:ind w:left="1428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 tragédia representa-os melhores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</w:t>
            </w:r>
          </w:p>
          <w:p w:rsidR="00CD4859" w:rsidRPr="00CD4859" w:rsidRDefault="00CD4859" w:rsidP="00CD48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eastAsia="pt-PT"/>
              </w:rPr>
              <w:t>A TRAGÉDIA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            Elementos essenciais: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</w:t>
            </w:r>
          </w:p>
          <w:p w:rsidR="00CD4859" w:rsidRPr="00CD4859" w:rsidRDefault="00CD4859" w:rsidP="00CD4859">
            <w:pPr>
              <w:spacing w:after="0" w:line="360" w:lineRule="auto"/>
              <w:ind w:left="1776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A </w:t>
            </w:r>
            <w:proofErr w:type="spellStart"/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hybris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: desafio que o protagonista realiza. Pode ser contra a lei dos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lastRenderedPageBreak/>
              <w:t>deuses, da cidade, dos direitos de família e da natureza</w:t>
            </w:r>
          </w:p>
          <w:p w:rsidR="00CD4859" w:rsidRPr="00CD4859" w:rsidRDefault="00CD4859" w:rsidP="00CD4859">
            <w:pPr>
              <w:spacing w:after="0" w:line="360" w:lineRule="auto"/>
              <w:ind w:left="1776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O </w:t>
            </w:r>
            <w:proofErr w:type="spellStart"/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ethos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: ao revoltar-se, o herói adquire uma estatura superior. </w:t>
            </w:r>
          </w:p>
          <w:p w:rsidR="00CD4859" w:rsidRPr="00CD4859" w:rsidRDefault="00CD4859" w:rsidP="00CD4859">
            <w:pPr>
              <w:spacing w:after="0" w:line="360" w:lineRule="auto"/>
              <w:ind w:left="1776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O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pathos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: sofrimento progressivo</w:t>
            </w:r>
          </w:p>
          <w:p w:rsidR="00CD4859" w:rsidRPr="00CD4859" w:rsidRDefault="00CD4859" w:rsidP="00CD4859">
            <w:pPr>
              <w:spacing w:after="0" w:line="360" w:lineRule="auto"/>
              <w:ind w:left="1776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A </w:t>
            </w:r>
            <w:proofErr w:type="spellStart"/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agon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: (conflito) é a alma da tragédia. É o combate de homens e deuses, homens e ideias, homens e homens</w:t>
            </w:r>
          </w:p>
          <w:p w:rsidR="00CD4859" w:rsidRPr="00CD4859" w:rsidRDefault="00CD4859" w:rsidP="00CD4859">
            <w:pPr>
              <w:spacing w:after="0" w:line="360" w:lineRule="auto"/>
              <w:ind w:left="1776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proofErr w:type="spellStart"/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Ananke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: é o Destino que controla os próprios deuses</w:t>
            </w:r>
          </w:p>
          <w:p w:rsidR="00CD4859" w:rsidRPr="00CD4859" w:rsidRDefault="00CD4859" w:rsidP="00CD4859">
            <w:pPr>
              <w:spacing w:after="0" w:line="360" w:lineRule="auto"/>
              <w:ind w:left="1776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A </w:t>
            </w:r>
            <w:proofErr w:type="spellStart"/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peripéteia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: súbita mutação dos acontecimentos, precipita o desenlace</w:t>
            </w:r>
          </w:p>
          <w:p w:rsidR="00CD4859" w:rsidRPr="00CD4859" w:rsidRDefault="00CD4859" w:rsidP="00CD4859">
            <w:pPr>
              <w:spacing w:after="0" w:line="360" w:lineRule="auto"/>
              <w:ind w:left="1776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A </w:t>
            </w:r>
            <w:proofErr w:type="spellStart"/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anagnórisis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ou </w:t>
            </w:r>
            <w:proofErr w:type="spellStart"/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agnórisis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: quase sempre é a identificação de uma personagem oculta</w:t>
            </w:r>
          </w:p>
          <w:p w:rsidR="00CD4859" w:rsidRPr="00CD4859" w:rsidRDefault="00CD4859" w:rsidP="00CD4859">
            <w:pPr>
              <w:spacing w:after="0" w:line="360" w:lineRule="auto"/>
              <w:ind w:left="1776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A </w:t>
            </w:r>
            <w:proofErr w:type="spellStart"/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katastrophé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: desenlace fatal onde se consuma a destruição das personagens</w:t>
            </w:r>
          </w:p>
          <w:p w:rsidR="00CD4859" w:rsidRPr="00CD4859" w:rsidRDefault="00CD4859" w:rsidP="00CD4859">
            <w:pPr>
              <w:spacing w:after="0" w:line="360" w:lineRule="auto"/>
              <w:ind w:left="1776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A </w:t>
            </w:r>
            <w:proofErr w:type="spellStart"/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katársis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: efeito completo da representação trágica que via purificar os espectadores de paixões.</w:t>
            </w:r>
          </w:p>
          <w:p w:rsidR="00CD4859" w:rsidRPr="00CD4859" w:rsidRDefault="00CD4859" w:rsidP="00CD48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 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pict>
                <v:line id="_x0000_s1037" style="position:absolute;left:0;text-align:left;flip:x;z-index:251661312;mso-position-horizontal-relative:text;mso-position-vertical-relative:text" from="21pt,6.75pt" to="144.75pt,6.75pt" o:allowincell="f"/>
              </w:pic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pict>
                <v:line id="_x0000_s1036" style="position:absolute;left:0;text-align:left;z-index:251660288;mso-position-horizontal-relative:text;mso-position-vertical-relative:text" from="282.75pt,6.75pt" to="416.25pt,6.75pt" o:allowincell="f"/>
              </w:pic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FREI LUÍS DE SOUSA</w:t>
            </w:r>
          </w:p>
          <w:p w:rsidR="00CD4859" w:rsidRPr="00CD4859" w:rsidRDefault="00CD4859" w:rsidP="00CD48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de</w:t>
            </w:r>
          </w:p>
          <w:p w:rsidR="00CD4859" w:rsidRPr="00CD4859" w:rsidRDefault="00CD4859" w:rsidP="00CD48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Almeida Garrett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             Em </w:t>
            </w:r>
            <w:r w:rsidRPr="00CD4859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pt-PT"/>
              </w:rPr>
              <w:t xml:space="preserve">Memória do Conservatório Real,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texto com que apresenta e explica o significado da sua obra, Garrett afirma que </w:t>
            </w:r>
            <w:r w:rsidRPr="00CD4859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pt-PT"/>
              </w:rPr>
              <w:t>Frei Luís de Sousa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, pertencendo segundo ele ao género trágico à maneira grega, no que diz respeito ao conteúdo, é um drama à maneira romântica no que diz respeito à forma. 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             " </w:t>
            </w:r>
            <w:r w:rsidRPr="00CD4859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pt-PT"/>
              </w:rPr>
              <w:t>Esta é uma verdadeira tragédia (...) Se na forma desmerece da categoria (...) ficará sempre pertencendo, pela índole, ao antigo género trágico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."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</w:t>
            </w:r>
          </w:p>
          <w:p w:rsidR="00CD4859" w:rsidRPr="00CD4859" w:rsidRDefault="00CD4859" w:rsidP="00CD48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Características trágicas</w:t>
            </w:r>
          </w:p>
          <w:p w:rsidR="00CD4859" w:rsidRPr="00CD4859" w:rsidRDefault="00CD4859" w:rsidP="00CD4859">
            <w:pPr>
              <w:spacing w:after="0" w:line="36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Subordinação à fatalidade (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ananke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) </w:t>
            </w:r>
          </w:p>
          <w:p w:rsidR="00CD4859" w:rsidRPr="00CD4859" w:rsidRDefault="00CD4859" w:rsidP="00CD4859">
            <w:pPr>
              <w:spacing w:after="0" w:line="36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Protagonista é um homem justo, que, sem culpa, cai da suprema felicidade, para a suprema desdita (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katastrophe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)</w:t>
            </w:r>
          </w:p>
          <w:p w:rsidR="00CD4859" w:rsidRPr="00CD4859" w:rsidRDefault="00CD4859" w:rsidP="00CD4859">
            <w:pPr>
              <w:spacing w:after="0" w:line="36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Estrutura - prólogo; 3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actos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, epílogo</w:t>
            </w:r>
          </w:p>
          <w:p w:rsidR="00CD4859" w:rsidRPr="00CD4859" w:rsidRDefault="00CD4859" w:rsidP="00CD4859">
            <w:pPr>
              <w:spacing w:after="0" w:line="36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Crescendo trágico (pathos) até ao clímax</w:t>
            </w:r>
          </w:p>
          <w:p w:rsidR="00CD4859" w:rsidRPr="00CD4859" w:rsidRDefault="00CD4859" w:rsidP="00CD4859">
            <w:pPr>
              <w:spacing w:after="0" w:line="36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3 protagonistas trágicos, acompanhados por três secundários</w:t>
            </w:r>
          </w:p>
          <w:p w:rsidR="00CD4859" w:rsidRPr="00CD4859" w:rsidRDefault="00CD4859" w:rsidP="00CD4859">
            <w:pPr>
              <w:spacing w:after="0" w:line="36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coro</w:t>
            </w:r>
          </w:p>
          <w:p w:rsidR="00CD4859" w:rsidRPr="00CD4859" w:rsidRDefault="00CD4859" w:rsidP="00CD4859">
            <w:pPr>
              <w:spacing w:after="0" w:line="36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lei das três unidades ( um espaço, só um problema central, unidade de tempo)</w:t>
            </w:r>
          </w:p>
          <w:p w:rsidR="00CD4859" w:rsidRPr="00CD4859" w:rsidRDefault="00CD4859" w:rsidP="00CD48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Características românticas</w:t>
            </w:r>
          </w:p>
          <w:p w:rsidR="00CD4859" w:rsidRPr="00CD4859" w:rsidRDefault="00CD4859" w:rsidP="00CD4859">
            <w:pPr>
              <w:spacing w:after="0" w:line="36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lastRenderedPageBreak/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valorização do homem como joguete, não do destino, mas das suas paixões</w:t>
            </w:r>
          </w:p>
          <w:p w:rsidR="00CD4859" w:rsidRPr="00CD4859" w:rsidRDefault="00CD4859" w:rsidP="00CD4859">
            <w:pPr>
              <w:spacing w:after="0" w:line="36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aproximação da realidade </w:t>
            </w:r>
          </w:p>
          <w:p w:rsidR="00CD4859" w:rsidRPr="00CD4859" w:rsidRDefault="00CD4859" w:rsidP="00CD4859">
            <w:pPr>
              <w:spacing w:after="0" w:line="36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linguagem em prosa</w:t>
            </w:r>
          </w:p>
          <w:p w:rsidR="00CD4859" w:rsidRPr="00CD4859" w:rsidRDefault="00CD4859" w:rsidP="00CD48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 xml:space="preserve">O hibridismo de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eastAsia="pt-PT"/>
              </w:rPr>
              <w:t>Frei Luís de Sousa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 Um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aspecto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muito importante da teoria romântica dos géneros diz respeito à defesa do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hibridismo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dos géneros. O prefácio de </w:t>
            </w:r>
            <w:r w:rsidRPr="00CD4859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pt-PT"/>
              </w:rPr>
              <w:t>Cromwell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, de Victor Hugo é o texto mais famoso a esse respeito. Nele é condenada a pureza dos géneros literários em nome da própria vida, de que a arte deve ser expressão: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a vida é uma amálgama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de belo e de feio, de riso e de dor, de sublime e de grotesco, uma estética que isole e apreenda somente um destes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aspectos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fragmenta necessariamente a totalidade da vida e trai a realidade. A comédia e a tragédia, como géneros rigorosamente distintos, revelam-se incapazes de traduzir a diversidade e as antinomias da vida e do homem, motivo porque Victor Hugo advoga uma nova forma teatral: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o drama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, apta a exprimir as feições polimorfas da realidade. O drama participa dos caracteres da tragédia e da comédia, da ode e da epopeia, pintando o homem nas grandezas e nas misérias da sua humanidade.</w:t>
            </w:r>
          </w:p>
          <w:p w:rsidR="00CD4859" w:rsidRPr="00CD4859" w:rsidRDefault="00CD4859" w:rsidP="00CD48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eastAsia="pt-PT"/>
              </w:rPr>
              <w:t xml:space="preserve">Características de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Frei Luís de Sousa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eastAsia="pt-PT"/>
              </w:rPr>
              <w:t xml:space="preserve"> que o aproximam da Tragédia clássica</w:t>
            </w:r>
          </w:p>
          <w:p w:rsidR="00CD4859" w:rsidRPr="00CD4859" w:rsidRDefault="00CD4859" w:rsidP="00CD4859">
            <w:pPr>
              <w:spacing w:after="0" w:line="36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Manuel de Sousa Coutinho é um homem justo, que desafia a cidade (</w:t>
            </w:r>
            <w:proofErr w:type="spellStart"/>
            <w:r w:rsidRPr="00CD4859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pt-PT"/>
              </w:rPr>
              <w:t>hybris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) e é condenado pelo destino (</w:t>
            </w:r>
            <w:proofErr w:type="spellStart"/>
            <w:r w:rsidRPr="00CD4859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pt-PT"/>
              </w:rPr>
              <w:t>ananke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) ao </w:t>
            </w:r>
            <w:r w:rsidRPr="00CD4859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pt-PT"/>
              </w:rPr>
              <w:t>suicídio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.</w:t>
            </w:r>
          </w:p>
          <w:p w:rsidR="00CD4859" w:rsidRPr="00CD4859" w:rsidRDefault="00CD4859" w:rsidP="00CD4859">
            <w:pPr>
              <w:spacing w:after="0" w:line="36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As primeiras duas cenas correspondem a um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eastAsia="pt-PT"/>
              </w:rPr>
              <w:t>prólogo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- são apresentadas as personagens e os antecedentes do conflito; há um crescendo trágico - </w:t>
            </w:r>
            <w:r w:rsidRPr="00CD4859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pt-PT"/>
              </w:rPr>
              <w:t>pathos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- e no final do 2º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dá-se a </w:t>
            </w:r>
            <w:proofErr w:type="spellStart"/>
            <w:r w:rsidRPr="00CD4859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pt-PT"/>
              </w:rPr>
              <w:t>agnórise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- momento de </w:t>
            </w:r>
            <w:r w:rsidRPr="00CD4859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pt-PT"/>
              </w:rPr>
              <w:t>clímax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; na última cena do 3º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está a </w:t>
            </w:r>
            <w:r w:rsidRPr="00CD4859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pt-PT"/>
              </w:rPr>
              <w:t>catástrofe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- corresponde ao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eastAsia="pt-PT"/>
              </w:rPr>
              <w:t>epílogo</w:t>
            </w:r>
          </w:p>
          <w:p w:rsidR="00CD4859" w:rsidRPr="00CD4859" w:rsidRDefault="00CD4859" w:rsidP="00CD4859">
            <w:pPr>
              <w:spacing w:after="0" w:line="36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3 personagens principais - ou uma (a família)</w:t>
            </w:r>
          </w:p>
          <w:p w:rsidR="00CD4859" w:rsidRPr="00CD4859" w:rsidRDefault="00CD4859" w:rsidP="00CD4859">
            <w:pPr>
              <w:spacing w:after="0" w:line="36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 Telmo Pais tem a função de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eastAsia="pt-PT"/>
              </w:rPr>
              <w:t>Coro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, anunciando a catástrofe, mas sem mudar o curso da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acção</w:t>
            </w:r>
            <w:proofErr w:type="spellEnd"/>
          </w:p>
          <w:p w:rsidR="00CD4859" w:rsidRPr="00CD4859" w:rsidRDefault="00CD4859" w:rsidP="00CD4859">
            <w:pPr>
              <w:spacing w:after="0" w:line="36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As três unidades      - tempo: oito dias (em elipse)</w:t>
            </w:r>
          </w:p>
          <w:p w:rsidR="00CD4859" w:rsidRPr="00CD4859" w:rsidRDefault="00CD4859" w:rsidP="00CD4859">
            <w:pPr>
              <w:spacing w:after="0" w:line="360" w:lineRule="auto"/>
              <w:ind w:left="2484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-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espaço: palácios de Manuel e D. João, tudo em Almada</w:t>
            </w:r>
          </w:p>
          <w:p w:rsidR="00CD4859" w:rsidRPr="00CD4859" w:rsidRDefault="00CD4859" w:rsidP="00CD4859">
            <w:pPr>
              <w:spacing w:after="0" w:line="360" w:lineRule="auto"/>
              <w:ind w:left="2484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-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 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acção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: só um problema central: a possibilidade do regresso de D. João</w:t>
            </w:r>
          </w:p>
          <w:p w:rsidR="00CD4859" w:rsidRPr="00CD4859" w:rsidRDefault="00CD4859" w:rsidP="00CD48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eastAsia="pt-PT"/>
              </w:rPr>
              <w:t xml:space="preserve">Características de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Frei Luís de Sousa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eastAsia="pt-PT"/>
              </w:rPr>
              <w:t xml:space="preserve"> que o aproximam Drama romântico</w:t>
            </w:r>
          </w:p>
          <w:p w:rsidR="00CD4859" w:rsidRPr="00CD4859" w:rsidRDefault="00CD4859" w:rsidP="00CD4859">
            <w:pPr>
              <w:spacing w:after="0" w:line="36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situado num tempo histórico - assunto de carácter nacional e histórico, Portugal sob o domínio de Castela</w:t>
            </w:r>
          </w:p>
          <w:p w:rsidR="00CD4859" w:rsidRPr="00CD4859" w:rsidRDefault="00CD4859" w:rsidP="00CD4859">
            <w:pPr>
              <w:spacing w:after="0" w:line="36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preocupação com a verdade, com os acontecimentos do quotidiano</w:t>
            </w:r>
          </w:p>
          <w:p w:rsidR="00CD4859" w:rsidRPr="00CD4859" w:rsidRDefault="00CD4859" w:rsidP="00CD4859">
            <w:pPr>
              <w:spacing w:after="0" w:line="36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origem num acontecimento verídico</w:t>
            </w:r>
          </w:p>
          <w:p w:rsidR="00CD4859" w:rsidRPr="00CD4859" w:rsidRDefault="00CD4859" w:rsidP="00CD4859">
            <w:pPr>
              <w:spacing w:after="0" w:line="36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lastRenderedPageBreak/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prosa e linguagem muitas vezes familiar</w:t>
            </w:r>
          </w:p>
          <w:p w:rsidR="00CD4859" w:rsidRPr="00CD4859" w:rsidRDefault="00CD4859" w:rsidP="00CD4859">
            <w:pPr>
              <w:spacing w:after="0" w:line="36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 </w:t>
            </w:r>
          </w:p>
          <w:p w:rsidR="00CD4859" w:rsidRPr="00CD4859" w:rsidRDefault="00CD4859" w:rsidP="00CD4859">
            <w:pPr>
              <w:spacing w:after="0" w:line="36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 </w:t>
            </w:r>
          </w:p>
          <w:p w:rsidR="00CD4859" w:rsidRPr="00CD4859" w:rsidRDefault="00CD4859" w:rsidP="00CD4859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8"/>
                <w:szCs w:val="48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b/>
                <w:bCs/>
                <w:color w:val="336666"/>
                <w:kern w:val="36"/>
                <w:sz w:val="24"/>
                <w:szCs w:val="24"/>
                <w:lang w:eastAsia="pt-PT"/>
              </w:rPr>
              <w:t>A ESTRUTURA</w:t>
            </w:r>
          </w:p>
          <w:p w:rsidR="00CD4859" w:rsidRPr="00CD4859" w:rsidRDefault="00CD4859" w:rsidP="00CD485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eastAsia="pt-PT"/>
              </w:rPr>
              <w:t>Estrutura externa</w:t>
            </w:r>
          </w:p>
          <w:p w:rsidR="00CD4859" w:rsidRPr="00CD4859" w:rsidRDefault="00CD4859" w:rsidP="00CD4859">
            <w:pPr>
              <w:spacing w:before="100" w:beforeAutospacing="1" w:after="100" w:afterAutospacing="1" w:line="360" w:lineRule="auto"/>
              <w:ind w:left="177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primeiro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12 cenas</w:t>
            </w:r>
          </w:p>
          <w:p w:rsidR="00CD4859" w:rsidRPr="00CD4859" w:rsidRDefault="00CD4859" w:rsidP="00CD4859">
            <w:pPr>
              <w:spacing w:before="100" w:beforeAutospacing="1" w:after="100" w:afterAutospacing="1" w:line="360" w:lineRule="auto"/>
              <w:ind w:left="177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segundo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15 cenas </w:t>
            </w:r>
          </w:p>
          <w:p w:rsidR="00CD4859" w:rsidRPr="00CD4859" w:rsidRDefault="00CD4859" w:rsidP="00CD4859">
            <w:pPr>
              <w:spacing w:before="100" w:beforeAutospacing="1" w:after="100" w:afterAutospacing="1" w:line="360" w:lineRule="auto"/>
              <w:ind w:left="177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terceiro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12 cenas</w:t>
            </w:r>
          </w:p>
          <w:p w:rsidR="00CD4859" w:rsidRPr="00CD4859" w:rsidRDefault="00CD4859" w:rsidP="00CD485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eastAsia="pt-PT"/>
              </w:rPr>
              <w:t>Estrutura interna</w:t>
            </w:r>
          </w:p>
          <w:p w:rsidR="00CD4859" w:rsidRPr="00CD4859" w:rsidRDefault="00CD4859" w:rsidP="00CD4859">
            <w:pPr>
              <w:spacing w:before="100" w:beforeAutospacing="1" w:after="100" w:afterAutospacing="1" w:line="360" w:lineRule="auto"/>
              <w:ind w:left="1776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exposição/prólogo (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I, cenas 1 e 2) - apresentação das personagens e do conflito latente</w:t>
            </w:r>
          </w:p>
          <w:p w:rsidR="00CD4859" w:rsidRPr="00CD4859" w:rsidRDefault="00CD4859" w:rsidP="00CD4859">
            <w:pPr>
              <w:spacing w:before="100" w:beforeAutospacing="1" w:after="100" w:afterAutospacing="1" w:line="360" w:lineRule="auto"/>
              <w:ind w:left="1776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conflito</w:t>
            </w:r>
          </w:p>
          <w:p w:rsidR="00CD4859" w:rsidRPr="00CD4859" w:rsidRDefault="00CD4859" w:rsidP="00CD4859">
            <w:pPr>
              <w:spacing w:before="100" w:beforeAutospacing="1" w:after="100" w:afterAutospacing="1" w:line="360" w:lineRule="auto"/>
              <w:ind w:left="1776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desenlace (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III, cenas 10 a 12) - aniquilamento das personagens</w:t>
            </w:r>
          </w:p>
          <w:p w:rsidR="00CD4859" w:rsidRPr="00CD4859" w:rsidRDefault="00CD4859" w:rsidP="00CD4859">
            <w:pPr>
              <w:spacing w:before="100" w:beforeAutospacing="1" w:after="100" w:afterAutospacing="1" w:line="360" w:lineRule="auto"/>
              <w:ind w:left="14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</w:t>
            </w:r>
          </w:p>
          <w:tbl>
            <w:tblPr>
              <w:tblW w:w="4800" w:type="pct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81"/>
              <w:gridCol w:w="1996"/>
              <w:gridCol w:w="4182"/>
            </w:tblGrid>
            <w:tr w:rsidR="00CD4859" w:rsidRPr="00CD4859">
              <w:trPr>
                <w:trHeight w:val="1980"/>
                <w:tblCellSpacing w:w="15" w:type="dxa"/>
                <w:jc w:val="center"/>
              </w:trPr>
              <w:tc>
                <w:tcPr>
                  <w:tcW w:w="9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4859" w:rsidRPr="00CD4859" w:rsidRDefault="00CD4859" w:rsidP="00CD4859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proofErr w:type="spellStart"/>
                  <w:r w:rsidRPr="00CD4859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4"/>
                      <w:szCs w:val="24"/>
                      <w:lang w:eastAsia="pt-PT"/>
                    </w:rPr>
                    <w:t>Acto</w:t>
                  </w:r>
                  <w:proofErr w:type="spellEnd"/>
                  <w:r w:rsidRPr="00CD4859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4"/>
                      <w:szCs w:val="24"/>
                      <w:lang w:eastAsia="pt-PT"/>
                    </w:rPr>
                    <w:t xml:space="preserve"> I</w:t>
                  </w:r>
                </w:p>
              </w:tc>
              <w:tc>
                <w:tcPr>
                  <w:tcW w:w="12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4859" w:rsidRPr="00CD4859" w:rsidRDefault="00CD4859" w:rsidP="00CD4859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pt-PT"/>
                    </w:rPr>
                    <w:t xml:space="preserve">cenas I - IV </w:t>
                  </w:r>
                </w:p>
                <w:p w:rsidR="00CD4859" w:rsidRPr="00CD4859" w:rsidRDefault="00CD4859" w:rsidP="00CD4859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pt-PT"/>
                    </w:rPr>
                    <w:t>cenas V- VIII</w:t>
                  </w:r>
                </w:p>
                <w:p w:rsidR="00CD4859" w:rsidRPr="00CD4859" w:rsidRDefault="00CD4859" w:rsidP="00CD4859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pt-PT"/>
                    </w:rPr>
                    <w:t> </w:t>
                  </w:r>
                </w:p>
                <w:p w:rsidR="00CD4859" w:rsidRPr="00CD4859" w:rsidRDefault="00CD4859" w:rsidP="00CD4859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pt-PT"/>
                    </w:rPr>
                    <w:t>cenas IX - XII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4859" w:rsidRPr="00CD4859" w:rsidRDefault="00CD4859" w:rsidP="00CD4859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pt-PT"/>
                    </w:rPr>
                    <w:t xml:space="preserve">.informações sobre o passado das personagens </w:t>
                  </w:r>
                </w:p>
                <w:p w:rsidR="00CD4859" w:rsidRPr="00CD4859" w:rsidRDefault="00CD4859" w:rsidP="00CD4859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pt-PT"/>
                    </w:rPr>
                    <w:t xml:space="preserve">.preparação da </w:t>
                  </w:r>
                  <w:proofErr w:type="spellStart"/>
                  <w:r w:rsidRPr="00CD4859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pt-PT"/>
                    </w:rPr>
                    <w:t>acção</w:t>
                  </w:r>
                  <w:proofErr w:type="spellEnd"/>
                  <w:r w:rsidRPr="00CD4859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pt-PT"/>
                    </w:rPr>
                    <w:t>: decisão dos governadores e decisão de incendiar o palácio</w:t>
                  </w:r>
                </w:p>
                <w:p w:rsidR="00CD4859" w:rsidRPr="00CD4859" w:rsidRDefault="00CD4859" w:rsidP="00CD4859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pt-PT"/>
                    </w:rPr>
                    <w:t>.</w:t>
                  </w:r>
                  <w:proofErr w:type="spellStart"/>
                  <w:r w:rsidRPr="00CD4859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pt-PT"/>
                    </w:rPr>
                    <w:t>acção</w:t>
                  </w:r>
                  <w:proofErr w:type="spellEnd"/>
                  <w:r w:rsidRPr="00CD4859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pt-PT"/>
                    </w:rPr>
                    <w:t>: incêndio do palácio</w:t>
                  </w:r>
                </w:p>
              </w:tc>
            </w:tr>
            <w:tr w:rsidR="00CD4859" w:rsidRPr="00CD4859">
              <w:trPr>
                <w:trHeight w:val="1830"/>
                <w:tblCellSpacing w:w="15" w:type="dxa"/>
                <w:jc w:val="center"/>
              </w:trPr>
              <w:tc>
                <w:tcPr>
                  <w:tcW w:w="9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4859" w:rsidRPr="00CD4859" w:rsidRDefault="00CD4859" w:rsidP="00CD4859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proofErr w:type="spellStart"/>
                  <w:r w:rsidRPr="00CD4859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4"/>
                      <w:szCs w:val="24"/>
                      <w:lang w:eastAsia="pt-PT"/>
                    </w:rPr>
                    <w:t>Acto</w:t>
                  </w:r>
                  <w:proofErr w:type="spellEnd"/>
                  <w:r w:rsidRPr="00CD4859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4"/>
                      <w:szCs w:val="24"/>
                      <w:lang w:eastAsia="pt-PT"/>
                    </w:rPr>
                    <w:t xml:space="preserve"> II</w:t>
                  </w:r>
                </w:p>
              </w:tc>
              <w:tc>
                <w:tcPr>
                  <w:tcW w:w="12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4859" w:rsidRPr="00CD4859" w:rsidRDefault="00CD4859" w:rsidP="00CD4859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pt-PT"/>
                    </w:rPr>
                    <w:t xml:space="preserve">cenas I - III </w:t>
                  </w:r>
                </w:p>
                <w:p w:rsidR="00CD4859" w:rsidRPr="00CD4859" w:rsidRDefault="00CD4859" w:rsidP="00CD4859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pt-PT"/>
                    </w:rPr>
                    <w:t>cenas IV - VIII</w:t>
                  </w:r>
                </w:p>
                <w:p w:rsidR="00CD4859" w:rsidRPr="00CD4859" w:rsidRDefault="00CD4859" w:rsidP="00CD4859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pt-PT"/>
                    </w:rPr>
                    <w:t>cenas IX - XV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4859" w:rsidRPr="00CD4859" w:rsidRDefault="00CD4859" w:rsidP="00CD4859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pt-PT"/>
                    </w:rPr>
                    <w:t xml:space="preserve"> informações sobre o que se passou depois do incêndio </w:t>
                  </w:r>
                </w:p>
                <w:p w:rsidR="00CD4859" w:rsidRPr="00CD4859" w:rsidRDefault="00CD4859" w:rsidP="00CD4859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pt-PT"/>
                    </w:rPr>
                    <w:t xml:space="preserve">.preparação da </w:t>
                  </w:r>
                  <w:proofErr w:type="spellStart"/>
                  <w:r w:rsidRPr="00CD4859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pt-PT"/>
                    </w:rPr>
                    <w:t>acção</w:t>
                  </w:r>
                  <w:proofErr w:type="spellEnd"/>
                  <w:r w:rsidRPr="00CD4859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pt-PT"/>
                    </w:rPr>
                    <w:t>: ida de Manuel de Sousa Coutinho a Lisboa</w:t>
                  </w:r>
                </w:p>
                <w:p w:rsidR="00CD4859" w:rsidRPr="00CD4859" w:rsidRDefault="00CD4859" w:rsidP="00CD4859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pt-PT"/>
                    </w:rPr>
                    <w:t>.</w:t>
                  </w:r>
                  <w:proofErr w:type="spellStart"/>
                  <w:r w:rsidRPr="00CD4859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pt-PT"/>
                    </w:rPr>
                    <w:t>acção</w:t>
                  </w:r>
                  <w:proofErr w:type="spellEnd"/>
                  <w:r w:rsidRPr="00CD4859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pt-PT"/>
                    </w:rPr>
                    <w:t>: chegada do Romeiro</w:t>
                  </w:r>
                </w:p>
                <w:p w:rsidR="00CD4859" w:rsidRPr="00CD4859" w:rsidRDefault="00CD4859" w:rsidP="00CD4859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pt-PT"/>
                    </w:rPr>
                    <w:t> </w:t>
                  </w:r>
                </w:p>
              </w:tc>
            </w:tr>
            <w:tr w:rsidR="00CD4859" w:rsidRPr="00CD4859">
              <w:trPr>
                <w:trHeight w:val="1065"/>
                <w:tblCellSpacing w:w="15" w:type="dxa"/>
                <w:jc w:val="center"/>
              </w:trPr>
              <w:tc>
                <w:tcPr>
                  <w:tcW w:w="9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4859" w:rsidRPr="00CD4859" w:rsidRDefault="00CD4859" w:rsidP="00CD4859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proofErr w:type="spellStart"/>
                  <w:r w:rsidRPr="00CD4859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4"/>
                      <w:szCs w:val="24"/>
                      <w:lang w:eastAsia="pt-PT"/>
                    </w:rPr>
                    <w:lastRenderedPageBreak/>
                    <w:t>Acto</w:t>
                  </w:r>
                  <w:proofErr w:type="spellEnd"/>
                  <w:r w:rsidRPr="00CD4859">
                    <w:rPr>
                      <w:rFonts w:ascii="Arial Narrow" w:eastAsia="Times New Roman" w:hAnsi="Arial Narrow" w:cs="Times New Roman"/>
                      <w:b/>
                      <w:bCs/>
                      <w:color w:val="000000"/>
                      <w:sz w:val="24"/>
                      <w:szCs w:val="24"/>
                      <w:lang w:eastAsia="pt-PT"/>
                    </w:rPr>
                    <w:t xml:space="preserve"> III</w:t>
                  </w:r>
                </w:p>
              </w:tc>
              <w:tc>
                <w:tcPr>
                  <w:tcW w:w="12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4859" w:rsidRPr="00CD4859" w:rsidRDefault="00CD4859" w:rsidP="00CD4859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pt-PT"/>
                    </w:rPr>
                    <w:t xml:space="preserve">cena I </w:t>
                  </w:r>
                </w:p>
                <w:p w:rsidR="00CD4859" w:rsidRPr="00CD4859" w:rsidRDefault="00CD4859" w:rsidP="00CD4859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pt-PT"/>
                    </w:rPr>
                    <w:t>cenas II - IX</w:t>
                  </w:r>
                </w:p>
                <w:p w:rsidR="00CD4859" w:rsidRPr="00CD4859" w:rsidRDefault="00CD4859" w:rsidP="00CD4859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pt-PT"/>
                    </w:rPr>
                    <w:t>cenas X - XIII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4859" w:rsidRPr="00CD4859" w:rsidRDefault="00CD4859" w:rsidP="00CD4859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pt-PT"/>
                    </w:rPr>
                    <w:t xml:space="preserve">.informações sobre a solução </w:t>
                  </w:r>
                  <w:proofErr w:type="spellStart"/>
                  <w:r w:rsidRPr="00CD4859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pt-PT"/>
                    </w:rPr>
                    <w:t>adoptada</w:t>
                  </w:r>
                  <w:proofErr w:type="spellEnd"/>
                  <w:r w:rsidRPr="00CD4859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pt-PT"/>
                    </w:rPr>
                    <w:t xml:space="preserve"> </w:t>
                  </w:r>
                </w:p>
                <w:p w:rsidR="00CD4859" w:rsidRPr="00CD4859" w:rsidRDefault="00CD4859" w:rsidP="00CD4859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pt-PT"/>
                    </w:rPr>
                    <w:t>.preparação do desenlace</w:t>
                  </w:r>
                </w:p>
                <w:p w:rsidR="00CD4859" w:rsidRPr="00CD4859" w:rsidRDefault="00CD4859" w:rsidP="00CD4859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Times New Roman"/>
                      <w:color w:val="000000"/>
                      <w:sz w:val="24"/>
                      <w:szCs w:val="24"/>
                      <w:lang w:eastAsia="pt-PT"/>
                    </w:rPr>
                    <w:t>.desenlace</w:t>
                  </w:r>
                </w:p>
              </w:tc>
            </w:tr>
          </w:tbl>
          <w:p w:rsidR="00CD4859" w:rsidRPr="00CD4859" w:rsidRDefault="00CD4859" w:rsidP="00CD485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 </w:t>
            </w:r>
          </w:p>
          <w:p w:rsidR="00CD4859" w:rsidRPr="00CD4859" w:rsidRDefault="00CD4859" w:rsidP="00CD4859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8"/>
                <w:szCs w:val="48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b/>
                <w:bCs/>
                <w:color w:val="336666"/>
                <w:kern w:val="36"/>
                <w:sz w:val="24"/>
                <w:szCs w:val="24"/>
                <w:lang w:eastAsia="pt-PT"/>
              </w:rPr>
              <w:t>AS PERSONAGENS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 A caracterização das personagens principais da obra relaciona-se com o contexto epocal em que a obra foi escrita e com a tipologia da mesma. Assim, D. Madalena, Manuel de Sousa Coutinho, Maria e Telmo apresentam características que poderão ser consideradas românticas, enquanto Frei Jorge se aproxima mais do modelo clássico, por representar a predominância do raciocínio sobre os sentimentos. 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 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eastAsia="pt-PT"/>
              </w:rPr>
              <w:t>D. Madalena de Vilhena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           Casada em segundas núpcias com D. Manuel de Sousa Coutinho, por quem está apaixonada. O seu primeiro marido - D. João de Portugal - desapareceu na Batalha de Alcácer Quibir(1578).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           Infeliz e angustiada pela incerteza da morte do D. João e pela ideia cristã que considera o casamento como indissolúvel. Atormentada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 xml:space="preserve">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pelo remorso de ter começado a amar D. Manuel ainda casada (cena 10,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II). 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            É uma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personagem romântica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, pela sua sensibilidade (sonhadora, tendência para o devaneio) e pela submissão total ao amor que sente por D. Manuel. 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eastAsia="pt-PT"/>
              </w:rPr>
              <w:t>Maria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            Filha de D. Madalena e de D. Manuel. Precoce e dotada de uma sensibilidade invulgar - pressente a desgraça. Tem 13 anos. Doente, culta e visionária (cena 4,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I), curiosa, nacionalista, idealista -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caracterização romântica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-  e sebastianista.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eastAsia="pt-PT"/>
              </w:rPr>
              <w:t>D. Manuel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            Marido de D. Madalena e pai de Maria. Fidalgo, bom português e cavaleiro da Ordem de Malta. 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           Personagem racional e segura de si, que ao ver o seu retrato devorado pelas chamas que ele próprio ateou começa a dar maior importância ao Destino (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I, cena ). Apresenta um percurso de destruição.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            Simboliza a luta pela liberdade e pela não subjugação à tirania e um certo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lastRenderedPageBreak/>
              <w:t xml:space="preserve">nacionalismo. 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            Tem uma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caracterização romântica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, na medida em que é marcado por um carácter patriótico e intempestivo, que o leva a tomar decisões violentas e inabaláveis,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eastAsia="pt-PT"/>
              </w:rPr>
              <w:t>Telmo Pais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           Aio, não pertence à nobreza. É confidente de D. Madalena e de Maria, fiel dedicado, com tendência a tecer juízos de valor. É a única personagem que não acredita na morte de D. João de Portugal, vivendo dominado pelo sebastianismo. Estabelece uma ligação com o passado, uma vez que testemunha duas fases da vida de D. Madalena. Tem uma fidelidade absoluta para com o seu primeiro senhor, mas o amor extremoso que dedica a Maria causar-lhe-á um momento de hesitação.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            Tem a função de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coro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, uma vez que anuncia o futuro, tece comentários sobre a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acção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e com apartes esclarece o público.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eastAsia="pt-PT"/>
              </w:rPr>
              <w:t>D. João de Portugal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            Nobre, da família dos Vimioso, companheiro de D. Sebastião. Austero e misterioso. Representa, enquanto Romeiro, o destino implacável e o Portugal antigo, que já não tem lugar no tempo presente - no fundo termina com a crença sebastianista. É uma personagem ausente, que se vai presentificando até se concretizar no Romeiro. 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eastAsia="pt-PT"/>
              </w:rPr>
              <w:t xml:space="preserve">Frei Jorge Coutinho 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Frei Jorge, irmão de Manuel de Sousa Coutinho, frade domínico. Primando pela serenidade, representa o consolo cristão, a fé como aceitação de todas as coisas, porque crê que as situações com que os homens se deparam escapam à sua compreensão, mas espelham a vontade de Deus. Pelo seu papel de confidente, que o leva a manifestar-se sobre os acontecimentos, desempenha, como Telmo Pais, um papel semelhante ao </w:t>
            </w:r>
            <w:r w:rsidRPr="00CD485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PT"/>
              </w:rPr>
              <w:t>do coro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 das tragédias clássicas antigas.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</w:t>
            </w:r>
          </w:p>
          <w:p w:rsidR="00CD4859" w:rsidRPr="00CD4859" w:rsidRDefault="00CD4859" w:rsidP="00CD4859">
            <w:pPr>
              <w:spacing w:before="100" w:beforeAutospacing="1" w:after="100" w:afterAutospacing="1" w:line="360" w:lineRule="auto"/>
              <w:ind w:left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lastRenderedPageBreak/>
              <w:pict>
                <v:group id="_x0000_s1038" style="position:absolute;margin-left:2.25pt;margin-top:18pt;width:267pt;height:335.25pt;z-index:251662336;mso-position-horizontal-relative:char;mso-position-vertical-relative:line" coordorigin="45,360" coordsize="5340,6705">
                  <v:rect id="_x0000_s1039" href="http://esds.edu.pt/mat_ped/flsousa/sebastia.htm" style="position:absolute;left:2085;top:2295;width:1350;height:120" o:button="t" filled="f" stroked="f">
                    <v:fill o:detectmouseclick="t"/>
                  </v:rect>
                  <v:rect id="_x0000_s1040" href="http://esds.edu.pt/mat_ped/flsousa/pessoas.htm#frei#frei" style="position:absolute;left:45;top:4635;width:240;height:2430" o:button="t" filled="f" stroked="f">
                    <v:fill o:detectmouseclick="t"/>
                  </v:rect>
                  <v:rect id="_x0000_s1041" href="http://esds.edu.pt/mat_ped/flsousa/pessoas.htm#djoao#djoao" style="position:absolute;left:5130;top:1035;width:255;height:2460" o:button="t" filled="f" stroked="f">
                    <v:fill o:detectmouseclick="t"/>
                  </v:rect>
                  <v:rect id="_x0000_s1042" href="http://esds.edu.pt/mat_ped/flsousa/pessoas.htm#telmo#telmo" style="position:absolute;left:3915;top:1590;width:750;height:240" o:button="t" filled="f" stroked="f">
                    <v:fill o:detectmouseclick="t"/>
                  </v:rect>
                  <v:rect id="_x0000_s1043" href="http://esds.edu.pt/mat_ped/flsousa/pessoas.htm#manel#manel" style="position:absolute;left:45;top:1035;width:225;height:2535" o:button="t" filled="f" stroked="f">
                    <v:fill o:detectmouseclick="t"/>
                  </v:rect>
                  <v:rect id="_x0000_s1044" href="http://esds.edu.pt/mat_ped/flsousa/pessoas.htm#mada#mada" style="position:absolute;left:1545;top:360;width:2355;height:285" o:button="t" filled="f" stroked="f">
                    <v:fill o:detectmouseclick="t"/>
                  </v:rect>
                  <v:rect id="_x0000_s1045" href="http://esds.edu.pt/mat_ped/flsousa/pessoas.htm#maria#maria" style="position:absolute;left:765;top:1560;width:750;height:270" o:button="t" filled="f" stroked="f">
                    <v:fill o:detectmouseclick="t"/>
                  </v:rect>
                </v:group>
              </w:pict>
            </w:r>
            <w:r>
              <w:rPr>
                <w:rFonts w:ascii="Arial Narrow" w:eastAsia="Times New Roman" w:hAnsi="Arial Narrow" w:cs="Times New Roman"/>
                <w:noProof/>
                <w:color w:val="000000"/>
                <w:sz w:val="24"/>
                <w:szCs w:val="24"/>
                <w:lang w:eastAsia="pt-PT"/>
              </w:rPr>
              <w:drawing>
                <wp:inline distT="0" distB="0" distL="0" distR="0">
                  <wp:extent cx="3457575" cy="4648200"/>
                  <wp:effectExtent l="19050" t="0" r="9525" b="0"/>
                  <wp:docPr id="92" name="Imagem 92" descr="http://esds.edu.pt/mat_ped/flsousa/images/esquema1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esds.edu.pt/mat_ped/flsousa/images/esquema1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464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859" w:rsidRPr="00CD4859" w:rsidRDefault="00CD4859" w:rsidP="00CD485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</w:t>
            </w:r>
          </w:p>
          <w:p w:rsidR="00CD4859" w:rsidRPr="00CD4859" w:rsidRDefault="00CD4859" w:rsidP="00CD4859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PT"/>
              </w:rPr>
              <w:t>IDEOLOGIA DA OBRA</w:t>
            </w:r>
          </w:p>
          <w:p w:rsidR="00CD4859" w:rsidRPr="00CD4859" w:rsidRDefault="00CD4859" w:rsidP="00CD485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Na obra </w:t>
            </w:r>
            <w:r w:rsidRPr="00CD4859">
              <w:rPr>
                <w:rFonts w:ascii="Arial Narrow" w:eastAsia="Times New Roman" w:hAnsi="Arial Narrow" w:cs="Arial"/>
                <w:i/>
                <w:iCs/>
                <w:color w:val="000000"/>
                <w:sz w:val="24"/>
                <w:szCs w:val="24"/>
                <w:lang w:eastAsia="pt-PT"/>
              </w:rPr>
              <w:t>Frei Luís de Sousa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 ecoam os grandes cânones que estiveram na origem da forma de estar de Garrett no mundo. A sua </w:t>
            </w:r>
            <w:r w:rsidRPr="00CD485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PT"/>
              </w:rPr>
              <w:t>luta pela liberdade e pelo patriotismo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 estão patentes na corajosa decisão de Manuel de Sousa Coutinho de incendiar a sua própria casa, para que os governadores espanhóis não façam dela o seu alojamento - de facto, o período filipino que se seguiu à derrota portuguesa na Batalha de Alcácer Quibir espelhava o Portugal conturbado dos anos vinte e trinta do século XIX, onde as forças absolutistas tentavam esmagar o grito de liberdade de homens entre os quais se encontrava o escritor.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Mas, a ideologia romântica da obra, completa-se com a </w:t>
            </w:r>
            <w:r w:rsidRPr="00CD485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PT"/>
              </w:rPr>
              <w:t xml:space="preserve">intenção pedagógica do </w:t>
            </w:r>
            <w:r w:rsidRPr="00CD485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PT"/>
              </w:rPr>
              <w:lastRenderedPageBreak/>
              <w:t>autor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. Se a peça veicula o amor que o escritor nutria pela sua pátria e o culto que fazia da liberdade, verdadeiro valor que, segundo ele, permitia a redenção dos povos e o seu percurso em </w:t>
            </w:r>
            <w:proofErr w:type="spellStart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direcção</w:t>
            </w:r>
            <w:proofErr w:type="spellEnd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 ao progresso, esta apresenta um conteúdo moral: na última cena do drama, uma criança inocente, vítima de uma sociedade dominada por preconceitos desumanos e por ideais efémeros, morre "de vergonha". Garrett, cria que, para educar o seu país, era necessário confrontá-lo com a sua própria realidade, para que, conscientes das suas virtudes e dos seus erros, os portugueses aprendessem a lição que motivaria a sua transformação.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 Na verdade, </w:t>
            </w:r>
            <w:r w:rsidRPr="00CD485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PT"/>
              </w:rPr>
              <w:t xml:space="preserve">a dimensão humana ultrapassa as fronteiras nacionais, pois nela encontramos espelhada a relação, sempre </w:t>
            </w:r>
            <w:proofErr w:type="spellStart"/>
            <w:r w:rsidRPr="00CD485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PT"/>
              </w:rPr>
              <w:t>actual</w:t>
            </w:r>
            <w:proofErr w:type="spellEnd"/>
            <w:r w:rsidRPr="00CD485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PT"/>
              </w:rPr>
              <w:t xml:space="preserve">, entre o homem e a sociedade, numa </w:t>
            </w:r>
            <w:proofErr w:type="spellStart"/>
            <w:r w:rsidRPr="00CD485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PT"/>
              </w:rPr>
              <w:t>perspectiva</w:t>
            </w:r>
            <w:proofErr w:type="spellEnd"/>
            <w:r w:rsidRPr="00CD485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PT"/>
              </w:rPr>
              <w:t xml:space="preserve"> (explícita ou implícita) de </w:t>
            </w:r>
            <w:proofErr w:type="spellStart"/>
            <w:r w:rsidRPr="00CD485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PT"/>
              </w:rPr>
              <w:t>interacção</w:t>
            </w:r>
            <w:proofErr w:type="spellEnd"/>
            <w:r w:rsidRPr="00CD485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PT"/>
              </w:rPr>
              <w:t xml:space="preserve"> entre estes dois agentes que criam, afinal, a realidade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, sempre relativa, como sabemos, porque </w:t>
            </w:r>
            <w:proofErr w:type="spellStart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susceptível</w:t>
            </w:r>
            <w:proofErr w:type="spellEnd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 de análises diversas ao longo dos tempos. 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 </w:t>
            </w:r>
          </w:p>
          <w:p w:rsidR="00CD4859" w:rsidRPr="00CD4859" w:rsidRDefault="00CD4859" w:rsidP="00CD48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LINGUAGEM E ESTILO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Ao contrário da tragédia clássica antiga, a obra </w:t>
            </w:r>
            <w:r w:rsidRPr="00CD4859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pt-PT"/>
              </w:rPr>
              <w:t>Frei Luís de Sousa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foi escrita em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prosa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.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Nesta peça, encontramos as marcas fundamentais do modo de expressão que constitui o diálogo, pelo que as estruturas discursiva e frásica apresentam as características própria da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coloquialidade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e da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oralidade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.</w:t>
            </w:r>
          </w:p>
          <w:p w:rsidR="00CD4859" w:rsidRPr="00CD4859" w:rsidRDefault="00CD4859" w:rsidP="00CD4859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Aspectos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que estruturam a linguagem e o estilo da obra 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0"/>
              <w:gridCol w:w="7724"/>
            </w:tblGrid>
            <w:tr w:rsidR="00CD4859" w:rsidRPr="00CD4859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CD4859" w:rsidRPr="00CD4859" w:rsidRDefault="00CD4859" w:rsidP="00CD4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pt-PT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94" name="Imagem 94" descr="bull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" descr="bull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CD4859" w:rsidRPr="00CD4859" w:rsidRDefault="00CD4859" w:rsidP="00CD4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Arial"/>
                      <w:b/>
                      <w:bCs/>
                      <w:color w:val="000000"/>
                      <w:sz w:val="24"/>
                      <w:szCs w:val="24"/>
                      <w:lang w:eastAsia="pt-PT"/>
                    </w:rPr>
                    <w:t>ao nível lexical</w:t>
                  </w:r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 xml:space="preserve"> </w:t>
                  </w:r>
                </w:p>
              </w:tc>
            </w:tr>
          </w:tbl>
          <w:p w:rsidR="00CD4859" w:rsidRPr="00CD4859" w:rsidRDefault="00CD4859" w:rsidP="00CD4859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É de relevar as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repetições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e a carga emotiva que encerram determinados vocábulos (por exemplo, "desgraça", "escárnio", "amor"; é de reter igualmente a utilização de classes de palavras como a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 xml:space="preserve">interjeição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e as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 xml:space="preserve">locuções </w:t>
            </w:r>
            <w:proofErr w:type="spellStart"/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interjectivas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("Ah", "Meu Deus") como tradutoras da ansiedade e da angústia das personagens e a repetição do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 xml:space="preserve">advérbio de tempo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"hoje", que torna mais denso o ambiente trágico; por vezes,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uma palavra substitui uma frase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, dado que concentra, de forma expressiva, a trama de sentimentos que invade uma personagem, numa determinada situação - é o caso do pronome indefinido "</w:t>
            </w:r>
            <w:r w:rsidRPr="00CD4859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u w:val="single"/>
                <w:lang w:eastAsia="pt-PT"/>
              </w:rPr>
              <w:t>Ninguém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", que fecha o segundo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, proferido pelo Romeiro.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0"/>
              <w:gridCol w:w="7724"/>
            </w:tblGrid>
            <w:tr w:rsidR="00CD4859" w:rsidRPr="00CD4859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CD4859" w:rsidRPr="00CD4859" w:rsidRDefault="00CD4859" w:rsidP="00CD4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pt-PT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95" name="Imagem 95" descr="bull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" descr="bull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CD4859" w:rsidRPr="00CD4859" w:rsidRDefault="00CD4859" w:rsidP="00CD4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Arial"/>
                      <w:b/>
                      <w:bCs/>
                      <w:color w:val="000000"/>
                      <w:sz w:val="24"/>
                      <w:szCs w:val="24"/>
                      <w:lang w:eastAsia="pt-PT"/>
                    </w:rPr>
                    <w:t xml:space="preserve">ao nível </w:t>
                  </w:r>
                  <w:proofErr w:type="spellStart"/>
                  <w:r w:rsidRPr="00CD4859">
                    <w:rPr>
                      <w:rFonts w:ascii="Arial Narrow" w:eastAsia="Times New Roman" w:hAnsi="Arial Narrow" w:cs="Arial"/>
                      <w:b/>
                      <w:bCs/>
                      <w:color w:val="000000"/>
                      <w:sz w:val="24"/>
                      <w:szCs w:val="24"/>
                      <w:lang w:eastAsia="pt-PT"/>
                    </w:rPr>
                    <w:t>sintáctico</w:t>
                  </w:r>
                  <w:proofErr w:type="spellEnd"/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 xml:space="preserve"> </w:t>
                  </w:r>
                </w:p>
              </w:tc>
            </w:tr>
          </w:tbl>
          <w:p w:rsidR="00CD4859" w:rsidRPr="00CD4859" w:rsidRDefault="00CD4859" w:rsidP="00CD4859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 Predominam as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frases inacabadas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, que traduzem as hesitações ou a intensidade das emoções das personagens.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0"/>
              <w:gridCol w:w="7724"/>
            </w:tblGrid>
            <w:tr w:rsidR="00CD4859" w:rsidRPr="00CD4859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CD4859" w:rsidRPr="00CD4859" w:rsidRDefault="00CD4859" w:rsidP="00CD4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pt-PT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96" name="Imagem 96" descr="bull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" descr="bull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CD4859" w:rsidRPr="00CD4859" w:rsidRDefault="00CD4859" w:rsidP="00CD4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> </w:t>
                  </w:r>
                  <w:r w:rsidRPr="00CD4859">
                    <w:rPr>
                      <w:rFonts w:ascii="Arial Narrow" w:eastAsia="Times New Roman" w:hAnsi="Arial Narrow" w:cs="Arial"/>
                      <w:b/>
                      <w:bCs/>
                      <w:color w:val="000000"/>
                      <w:sz w:val="24"/>
                      <w:szCs w:val="24"/>
                      <w:lang w:eastAsia="pt-PT"/>
                    </w:rPr>
                    <w:t>registo de língua</w:t>
                  </w:r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 xml:space="preserve"> </w:t>
                  </w:r>
                </w:p>
              </w:tc>
            </w:tr>
          </w:tbl>
          <w:p w:rsidR="00CD4859" w:rsidRPr="00CD4859" w:rsidRDefault="00CD4859" w:rsidP="00CD4859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Coexistem os registos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familiar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e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cuidado.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0"/>
              <w:gridCol w:w="7724"/>
            </w:tblGrid>
            <w:tr w:rsidR="00CD4859" w:rsidRPr="00CD4859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CD4859" w:rsidRPr="00CD4859" w:rsidRDefault="00CD4859" w:rsidP="00CD4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pt-PT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97" name="Imagem 97" descr="bull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" descr="bull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CD4859" w:rsidRPr="00CD4859" w:rsidRDefault="00CD4859" w:rsidP="00CD4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> </w:t>
                  </w:r>
                  <w:r w:rsidRPr="00CD4859">
                    <w:rPr>
                      <w:rFonts w:ascii="Arial Narrow" w:eastAsia="Times New Roman" w:hAnsi="Arial Narrow" w:cs="Arial"/>
                      <w:b/>
                      <w:bCs/>
                      <w:color w:val="000000"/>
                      <w:sz w:val="24"/>
                      <w:szCs w:val="24"/>
                      <w:lang w:eastAsia="pt-PT"/>
                    </w:rPr>
                    <w:t>prosódia</w:t>
                  </w:r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 xml:space="preserve"> </w:t>
                  </w:r>
                </w:p>
              </w:tc>
            </w:tr>
          </w:tbl>
          <w:p w:rsidR="00CD4859" w:rsidRPr="00CD4859" w:rsidRDefault="00CD4859" w:rsidP="00CD4859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lastRenderedPageBreak/>
              <w:t xml:space="preserve">-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A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entoação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é, essencialmente, traduzida através dos diferentes tipos de frase; é de salientar a recorrência dos tipos de frase exclamativo e interrogativo como forma de expressão dos sentimentos que dominam as personagens e da entoação conferida às subunidades discursivas.</w:t>
            </w:r>
          </w:p>
          <w:p w:rsidR="00CD4859" w:rsidRPr="00CD4859" w:rsidRDefault="00CD4859" w:rsidP="00CD4859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 - As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pausas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evidenciam os constrangimentos das personagens, a sua dor e as suas hesitações.</w:t>
            </w:r>
          </w:p>
          <w:p w:rsidR="00CD4859" w:rsidRPr="00CD4859" w:rsidRDefault="00CD4859" w:rsidP="00CD4859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 - O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ritmo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frásico e discursivo liga-se claramente ao estado de espírito do sujeito de enunciação.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0"/>
              <w:gridCol w:w="7724"/>
            </w:tblGrid>
            <w:tr w:rsidR="00CD4859" w:rsidRPr="00CD4859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CD4859" w:rsidRPr="00CD4859" w:rsidRDefault="00CD4859" w:rsidP="00CD4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pt-PT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98" name="Imagem 98" descr="bull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" descr="bull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CD4859" w:rsidRPr="00CD4859" w:rsidRDefault="00CD4859" w:rsidP="00CD4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> </w:t>
                  </w:r>
                  <w:r w:rsidRPr="00CD4859">
                    <w:rPr>
                      <w:rFonts w:ascii="Arial Narrow" w:eastAsia="Times New Roman" w:hAnsi="Arial Narrow" w:cs="Arial"/>
                      <w:b/>
                      <w:bCs/>
                      <w:color w:val="000000"/>
                      <w:sz w:val="24"/>
                      <w:szCs w:val="24"/>
                      <w:lang w:eastAsia="pt-PT"/>
                    </w:rPr>
                    <w:t>pontuação</w:t>
                  </w:r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 xml:space="preserve"> </w:t>
                  </w:r>
                </w:p>
              </w:tc>
            </w:tr>
          </w:tbl>
          <w:p w:rsidR="00CD4859" w:rsidRPr="00CD4859" w:rsidRDefault="00CD4859" w:rsidP="00CD4859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É de considerar a ocorrência das reticências e dos pontos de exclamação como sugestão da tensão emocional e dramática.</w:t>
            </w:r>
          </w:p>
          <w:p w:rsidR="00CD4859" w:rsidRPr="00CD4859" w:rsidRDefault="00CD4859" w:rsidP="00CD4859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</w:t>
            </w:r>
          </w:p>
          <w:p w:rsidR="00CD4859" w:rsidRPr="00CD4859" w:rsidRDefault="00CD4859" w:rsidP="00CD4859">
            <w:pPr>
              <w:spacing w:after="0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A linguagem e as personagens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 Em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eastAsia="pt-PT"/>
              </w:rPr>
              <w:t>D. Madalena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as características da linguagem anunciam o seu temperamento apaixonado, o seu receio, a sua vulnerabilidade, o seu pavor perante as circunstâncias.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eastAsia="pt-PT"/>
              </w:rPr>
              <w:t>Manuel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revela pelo seu discurso cultura e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objectividade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, assim como uma faceta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didáctica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, exteriorizando a sua força e segurança. No terceiro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, porém, dada a situação de sua filha, é o descontrolo que marca o seu discurso. Em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eastAsia="pt-PT"/>
              </w:rPr>
              <w:t>Maria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as marcas linguísticas apontam para o carácter fantasista da personagem e para a sua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percepção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subjectiva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dos acontecimentos, assim como para a sua faceta profética e sebastianista. Quanto a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eastAsia="pt-PT"/>
              </w:rPr>
              <w:t>Telmo,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evidenciam o seu temperamento romântico e traduzem a sua divisão entre o passado e o presente. Em relação a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eastAsia="pt-PT"/>
              </w:rPr>
              <w:t>Frei Jorge,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remetem para o eruditismo e para a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objectividade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que o caracterizam. Ligam-se igualmente à sua função de conselheiro e à sua tentativa de proporcionar o equilíbrio e a paz de espírito às outras personagens. As marcas linguísticas no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eastAsia="pt-PT"/>
              </w:rPr>
              <w:t>Romeiro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apresentam, sobretudo, uma função informativa, ainda que revelem o seu sofrimento e angústia perante um destino implacável, que o votou ao anonimato.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Garrett imprimiu, pois, à sua obra um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estilo sóbrio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, entrecortado por um outro que se caracteriza pela jactância que enforma a linguagem das personagens em situação de conflito. O primeiro </w:t>
            </w:r>
            <w:r w:rsidRPr="00CD4859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pt-PT"/>
              </w:rPr>
              <w:t>serve um ambiente solene clássico, próprio da tragédia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, e associa-se à própria situação social das personagens; o segundo serve a tradução da interioridade das mesmas, à maneira do drama romântico.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</w:t>
            </w:r>
          </w:p>
          <w:p w:rsidR="00CD4859" w:rsidRPr="00CD4859" w:rsidRDefault="00CD4859" w:rsidP="00CD48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ACÇÃO</w:t>
            </w:r>
          </w:p>
          <w:p w:rsidR="00CD4859" w:rsidRPr="00CD4859" w:rsidRDefault="00CD4859" w:rsidP="00CD4859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 A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acção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da obra é desenvolvida de acordo com um esquema estrutural que se repete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lastRenderedPageBreak/>
              <w:t xml:space="preserve">em cada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. Assim, encontramos três fases distintas, no desenrolar de cada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0"/>
              <w:gridCol w:w="7724"/>
            </w:tblGrid>
            <w:tr w:rsidR="00CD4859" w:rsidRPr="00CD4859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CD4859" w:rsidRPr="00CD4859" w:rsidRDefault="00CD4859" w:rsidP="00CD4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pt-PT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99" name="Imagem 99" descr="bull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" descr="bull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CD4859" w:rsidRPr="00CD4859" w:rsidRDefault="00CD4859" w:rsidP="00CD4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 xml:space="preserve">um momento de exposição, em que são apresentados, através das falas das personagens, os acontecimentos passados que motivam a situação em que as mesmas se encontram </w:t>
                  </w:r>
                </w:p>
              </w:tc>
            </w:tr>
            <w:tr w:rsidR="00CD4859" w:rsidRPr="00CD4859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CD4859" w:rsidRPr="00CD4859" w:rsidRDefault="00CD4859" w:rsidP="00CD4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pt-PT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100" name="Imagem 100" descr="bull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" descr="bull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CD4859" w:rsidRPr="00CD4859" w:rsidRDefault="00CD4859" w:rsidP="00CD4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 xml:space="preserve">um momento de conflito, em que assistimos ao desenvolvimento da </w:t>
                  </w:r>
                  <w:proofErr w:type="spellStart"/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>acção</w:t>
                  </w:r>
                  <w:proofErr w:type="spellEnd"/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 xml:space="preserve"> propriamente dita, através das vivências das personagens </w:t>
                  </w:r>
                </w:p>
              </w:tc>
            </w:tr>
            <w:tr w:rsidR="00CD4859" w:rsidRPr="00CD4859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CD4859" w:rsidRPr="00CD4859" w:rsidRDefault="00CD4859" w:rsidP="00CD4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pt-PT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101" name="Imagem 101" descr="bull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 descr="bull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CD4859" w:rsidRPr="00CD4859" w:rsidRDefault="00CD4859" w:rsidP="00CD4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 xml:space="preserve">o desenlace, o desfecho, originado pelos dois momentos anteriores. </w:t>
                  </w:r>
                </w:p>
              </w:tc>
            </w:tr>
          </w:tbl>
          <w:p w:rsidR="00CD4859" w:rsidRPr="00CD4859" w:rsidRDefault="00CD4859" w:rsidP="00CD4859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</w:t>
            </w:r>
          </w:p>
          <w:p w:rsidR="00CD4859" w:rsidRPr="00CD4859" w:rsidRDefault="00CD4859" w:rsidP="00CD48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A ACÇÃO TRÁGICA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Tal como nas tragédias antigas, a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acção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da peça desenvolve-se através de uma sequência de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acções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que culminam no desenlace trágico. Também aqui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os homens são vítimas do Destino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(se bem que, à maneira do drama romântico, as personagens sejam, igualmente, vítimas das suas decisões e das suas paixões; Maria, apesar de não apresentar possibilidade de escolha, é condenada não apenas pelo Destino, mas pela própria sociedade).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Ao longo da peça, encontramos indícios da tragédia que vitimará toda a família.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O facto de a obra apresentar uma estrutura que cumpre o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 xml:space="preserve">esquema informação - </w:t>
            </w:r>
            <w:proofErr w:type="spellStart"/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acção</w:t>
            </w:r>
            <w:proofErr w:type="spellEnd"/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 xml:space="preserve"> - desenlace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, sendo o primeiro momento referente a um tempo anterior ao da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acção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, permite-nos considerar</w:t>
            </w:r>
            <w:r w:rsidRPr="00CD4859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pt-PT"/>
              </w:rPr>
              <w:t xml:space="preserve"> Frei Luís de Sousa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um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drama analítico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- os acontecimentos apresentados em palco são motivados por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acções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anteriores às que são visualizadas.</w:t>
            </w:r>
          </w:p>
          <w:p w:rsidR="00CD4859" w:rsidRPr="00CD4859" w:rsidRDefault="00CD4859" w:rsidP="00CD4859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A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 xml:space="preserve">simultaneidade das </w:t>
            </w:r>
            <w:proofErr w:type="spellStart"/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acções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, quase no final de cada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, confere aos momentos finais maior intensidade dramática. Assim: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0"/>
              <w:gridCol w:w="7724"/>
            </w:tblGrid>
            <w:tr w:rsidR="00CD4859" w:rsidRPr="00CD4859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CD4859" w:rsidRPr="00CD4859" w:rsidRDefault="00CD4859" w:rsidP="00CD4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pt-PT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102" name="Imagem 102" descr="bull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" descr="bull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CD4859" w:rsidRPr="00CD4859" w:rsidRDefault="00CD4859" w:rsidP="00CD4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 xml:space="preserve">no primeiro </w:t>
                  </w:r>
                  <w:proofErr w:type="spellStart"/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>acto</w:t>
                  </w:r>
                  <w:proofErr w:type="spellEnd"/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 xml:space="preserve">, o incêndio coincide com a chegada dos governadores espanhóis; </w:t>
                  </w:r>
                </w:p>
              </w:tc>
            </w:tr>
            <w:tr w:rsidR="00CD4859" w:rsidRPr="00CD4859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CD4859" w:rsidRPr="00CD4859" w:rsidRDefault="00CD4859" w:rsidP="00CD4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pt-PT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103" name="Imagem 103" descr="bull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" descr="bull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CD4859" w:rsidRPr="00CD4859" w:rsidRDefault="00CD4859" w:rsidP="00CD4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 xml:space="preserve">no segundo </w:t>
                  </w:r>
                  <w:proofErr w:type="spellStart"/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>acto</w:t>
                  </w:r>
                  <w:proofErr w:type="spellEnd"/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 xml:space="preserve">, a chegada do Romeiro tem lugar no momento em que Manuel de Sousa Coutinho, Maria, Telmo e alguns criados partem, para Lisboa; </w:t>
                  </w:r>
                </w:p>
              </w:tc>
            </w:tr>
            <w:tr w:rsidR="00CD4859" w:rsidRPr="00CD4859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CD4859" w:rsidRPr="00CD4859" w:rsidRDefault="00CD4859" w:rsidP="00CD4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pt-PT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104" name="Imagem 104" descr="bull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" descr="bull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CD4859" w:rsidRPr="00CD4859" w:rsidRDefault="00CD4859" w:rsidP="00CD4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 xml:space="preserve">no terceiro </w:t>
                  </w:r>
                  <w:proofErr w:type="spellStart"/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>acto</w:t>
                  </w:r>
                  <w:proofErr w:type="spellEnd"/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 xml:space="preserve">, a cerimónia de tomada de hábito de D. Madalena e Manuel coincide com a morte de Maria. </w:t>
                  </w:r>
                </w:p>
              </w:tc>
            </w:tr>
          </w:tbl>
          <w:p w:rsidR="00CD4859" w:rsidRPr="00CD4859" w:rsidRDefault="00CD4859" w:rsidP="00CD4859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Nos dois primeiros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actos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, esta técnica permite o suspense e a expectativa em relação às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acções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posteriores; no terceiro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, as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acções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simultâneas marcam o momento máximo da tragédia - o suicídio do casal para o mundo e a morte de uma vítima inocente, Maria.</w:t>
            </w:r>
          </w:p>
          <w:p w:rsidR="00CD4859" w:rsidRPr="00CD4859" w:rsidRDefault="00CD4859" w:rsidP="00CD4859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Antes do final do terceiro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, existem também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acções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que acentuam a motivação da expectativa: são os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momentos de retardamento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, que possibilitam a colocação da hipótese de que a tragédia não se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efective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. Destacam-se, neste âmbito: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0"/>
              <w:gridCol w:w="7724"/>
            </w:tblGrid>
            <w:tr w:rsidR="00CD4859" w:rsidRPr="00CD4859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CD4859" w:rsidRPr="00CD4859" w:rsidRDefault="00CD4859" w:rsidP="00CD4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pt-PT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105" name="Imagem 105" descr="bull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" descr="bull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CD4859" w:rsidRPr="00CD4859" w:rsidRDefault="00CD4859" w:rsidP="00CD4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 xml:space="preserve">o momento em que o Romeiro pede a Telmo que diga que ele é um impostor; </w:t>
                  </w:r>
                </w:p>
              </w:tc>
            </w:tr>
            <w:tr w:rsidR="00CD4859" w:rsidRPr="00CD4859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CD4859" w:rsidRPr="00CD4859" w:rsidRDefault="00CD4859" w:rsidP="00CD4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pt-PT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106" name="Imagem 106" descr="bull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" descr="bull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CD4859" w:rsidRPr="00CD4859" w:rsidRDefault="00CD4859" w:rsidP="00CD4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 xml:space="preserve">a recusa de D. Madalena em aceitar a separação do marido e a dissolução do casamento. </w:t>
                  </w:r>
                </w:p>
              </w:tc>
            </w:tr>
          </w:tbl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</w:t>
            </w:r>
          </w:p>
          <w:p w:rsidR="00CD4859" w:rsidRPr="00CD4859" w:rsidRDefault="00CD4859" w:rsidP="00CD485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b/>
                <w:bCs/>
                <w:caps/>
                <w:color w:val="000000"/>
                <w:sz w:val="24"/>
                <w:szCs w:val="24"/>
                <w:lang w:eastAsia="pt-PT"/>
              </w:rPr>
              <w:lastRenderedPageBreak/>
              <w:t>O Tempo Dramático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 Apesar de, logo a seguir à indicação "</w:t>
            </w:r>
            <w:proofErr w:type="spellStart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 Primeiro", podermos ler "Câmara antiga, ornada com todo o luxo e caprichosa elegância portuguesa </w:t>
            </w:r>
            <w:r w:rsidRPr="00CD485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PT"/>
              </w:rPr>
              <w:t>dos princípios do século dezassete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", de facto, a </w:t>
            </w:r>
            <w:proofErr w:type="spellStart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acção</w:t>
            </w:r>
            <w:proofErr w:type="spellEnd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 desenrola-se no último ano do séc. XVI. Com efeito, Garrett assume, na </w:t>
            </w:r>
            <w:r w:rsidRPr="00CD4859">
              <w:rPr>
                <w:rFonts w:ascii="Arial Narrow" w:eastAsia="Times New Roman" w:hAnsi="Arial Narrow" w:cs="Arial"/>
                <w:i/>
                <w:iCs/>
                <w:color w:val="000000"/>
                <w:sz w:val="24"/>
                <w:szCs w:val="24"/>
                <w:lang w:eastAsia="pt-PT"/>
              </w:rPr>
              <w:t>Memória ao Conservatório Real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, lida a 6 de Maio de 1843, que os </w:t>
            </w:r>
            <w:proofErr w:type="spellStart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aspectos</w:t>
            </w:r>
            <w:proofErr w:type="spellEnd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 cronológicos não o preocuparam, pois considerou mais importante "o trabalho de imaginação", irreconciliável com os "algarismos das datas".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PT"/>
              </w:rPr>
              <w:t> Referências cronológicas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 que surgem na obra:</w:t>
            </w:r>
          </w:p>
          <w:p w:rsidR="00CD4859" w:rsidRPr="00CD4859" w:rsidRDefault="00CD4859" w:rsidP="00CD4859">
            <w:pPr>
              <w:spacing w:after="0" w:line="360" w:lineRule="auto"/>
              <w:ind w:left="720" w:hanging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t-PT"/>
              </w:rPr>
              <w:t>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período anterior a 1578 - casamento de D. Madalena com D. João de Portugal </w:t>
            </w:r>
          </w:p>
          <w:p w:rsidR="00CD4859" w:rsidRPr="00CD4859" w:rsidRDefault="00CD4859" w:rsidP="00CD4859">
            <w:pPr>
              <w:spacing w:after="0" w:line="360" w:lineRule="auto"/>
              <w:ind w:left="720" w:hanging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t-PT"/>
              </w:rPr>
              <w:t>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4 de Agosto de 1578 - batalha de Alcácer Quibir; desaparecimento de D. João de Portugal (assim como do rei D. Sebastião) </w:t>
            </w:r>
          </w:p>
          <w:p w:rsidR="00CD4859" w:rsidRPr="00CD4859" w:rsidRDefault="00CD4859" w:rsidP="00CD4859">
            <w:pPr>
              <w:spacing w:after="0" w:line="360" w:lineRule="auto"/>
              <w:ind w:left="720" w:hanging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t-PT"/>
              </w:rPr>
              <w:t>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de 1578 a 1585 (7 anos) - durante este período, D. Madalena faz todos os esforços, no sentido de saber notícias de D. João de Portugal, sem, contudo, obter qualquer resultado </w:t>
            </w:r>
          </w:p>
          <w:p w:rsidR="00CD4859" w:rsidRPr="00CD4859" w:rsidRDefault="00CD4859" w:rsidP="00CD4859">
            <w:pPr>
              <w:spacing w:after="0" w:line="360" w:lineRule="auto"/>
              <w:ind w:left="720" w:hanging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t-PT"/>
              </w:rPr>
              <w:t>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1585 - D. Madalena casa com Manuel de Sousa Coutinho, por quem se apaixonara ainda durante o seu primeiro casamento </w:t>
            </w:r>
          </w:p>
          <w:p w:rsidR="00CD4859" w:rsidRPr="00CD4859" w:rsidRDefault="00CD4859" w:rsidP="00CD4859">
            <w:pPr>
              <w:spacing w:after="0" w:line="360" w:lineRule="auto"/>
              <w:ind w:left="720" w:hanging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t-PT"/>
              </w:rPr>
              <w:t>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1586 - da união de Manuel de Sousa Coutinho e de D. Madalena nasce Maria (que tem treze anos à data do início da </w:t>
            </w:r>
            <w:proofErr w:type="spellStart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acção</w:t>
            </w:r>
            <w:proofErr w:type="spellEnd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) </w:t>
            </w:r>
          </w:p>
          <w:p w:rsidR="00CD4859" w:rsidRPr="00CD4859" w:rsidRDefault="00CD4859" w:rsidP="00CD4859">
            <w:pPr>
              <w:spacing w:after="0" w:line="360" w:lineRule="auto"/>
              <w:ind w:left="720" w:hanging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t-PT"/>
              </w:rPr>
              <w:t>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1599 (catorze anos após o casamento de Manuel de Sousa Coutinho e de D. Madalena) - ano em que decorre a </w:t>
            </w:r>
            <w:proofErr w:type="spellStart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acção</w:t>
            </w:r>
            <w:proofErr w:type="spellEnd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 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 O período que permeia entre o desaparecimento de D. João de Portugal, em 1578, e o momento em que se desenrola a </w:t>
            </w:r>
            <w:proofErr w:type="spellStart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acção</w:t>
            </w:r>
            <w:proofErr w:type="spellEnd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 é constituído por </w:t>
            </w:r>
            <w:r w:rsidRPr="00CD485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PT"/>
              </w:rPr>
              <w:t>vinte e um anos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, o que significa que a tragédia apresentada é vivida em 1599. 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A </w:t>
            </w:r>
            <w:proofErr w:type="spellStart"/>
            <w:r w:rsidRPr="00CD485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PT"/>
              </w:rPr>
              <w:t>acção</w:t>
            </w:r>
            <w:proofErr w:type="spellEnd"/>
            <w:r w:rsidRPr="00CD485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PT"/>
              </w:rPr>
              <w:t xml:space="preserve"> desenrola-se em pouco mais de uma semana, o que lhe confere uma certa unidade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, sobretudo porque há um período de oito dias que é apresentado em elipse. Ainda neste domínio, Garrett preferiu renunciar às regras rígidas da tragédia e </w:t>
            </w:r>
            <w:proofErr w:type="spellStart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adoptar</w:t>
            </w:r>
            <w:proofErr w:type="spellEnd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 uma atitude de liberdade preconizada pelos escritores românticos. O que interessava ao dramaturgo era proceder à condensação do tempo da </w:t>
            </w:r>
            <w:proofErr w:type="spellStart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acção</w:t>
            </w:r>
            <w:proofErr w:type="spellEnd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, de modo a que essa se constituísse como um </w:t>
            </w:r>
            <w:proofErr w:type="spellStart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factor</w:t>
            </w:r>
            <w:proofErr w:type="spellEnd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 trágico. Contudo, aquilo que marcará a transição do mundo profano para o mundo religioso, a tomada de hábito, terá lugar ao </w:t>
            </w:r>
            <w:r w:rsidRPr="00CD485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PT"/>
              </w:rPr>
              <w:t xml:space="preserve">nono 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dia, evocando-se a simbologia do número nove, que significa o nascimento para uma nova vida, a passagem a outro estádio da existência. </w:t>
            </w:r>
          </w:p>
          <w:p w:rsidR="00CD4859" w:rsidRPr="00CD4859" w:rsidRDefault="00CD4859" w:rsidP="00CD485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PT"/>
              </w:rPr>
              <w:t>Principais momentos que constituem o tempo dramático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: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 </w:t>
            </w:r>
            <w:r w:rsidRPr="00CD485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PT"/>
              </w:rPr>
              <w:t xml:space="preserve">Ano - 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1599 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lastRenderedPageBreak/>
              <w:t> </w:t>
            </w:r>
            <w:r w:rsidRPr="00CD485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PT"/>
              </w:rPr>
              <w:t>Meses - Julho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 - 28 "É no fim da tarde" (</w:t>
            </w:r>
            <w:proofErr w:type="spellStart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 I) 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PT"/>
              </w:rPr>
              <w:t>Agosto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 - 4 (sexta-feira - </w:t>
            </w:r>
            <w:proofErr w:type="spellStart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 II) - a </w:t>
            </w:r>
            <w:proofErr w:type="spellStart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acção</w:t>
            </w:r>
            <w:proofErr w:type="spellEnd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 desenrola-se oito dias após o incêndio do palácio de Manuel de Sousa Coutinho, durante o dia [Maria afirma: "Há oito dias que aqui estamos nesta casa(...)"] - (cena I) 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- 5 "É alta noite" (</w:t>
            </w:r>
            <w:proofErr w:type="spellStart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actoIII</w:t>
            </w:r>
            <w:proofErr w:type="spellEnd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) - A </w:t>
            </w:r>
            <w:proofErr w:type="spellStart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acção</w:t>
            </w:r>
            <w:proofErr w:type="spellEnd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 ocorre de madrugada (ao nono dia) - Manuel confessa: "Eu não sofro nestes hábitos a luz desse dia que vem a nascer" - (cena I) 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Assim o tempo localiza-se entre os dias 28 de Julho e 5 de Agosto. Os dias 28 de Julho a 3 de Agosto são referidos por Maria como um tempo anterior ao início da </w:t>
            </w:r>
            <w:proofErr w:type="spellStart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acção</w:t>
            </w:r>
            <w:proofErr w:type="spellEnd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 apresentada no segundo </w:t>
            </w:r>
            <w:proofErr w:type="spellStart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. De 1 a 3 de Agosto, D. João apressa-se, de modo a poder chegar a sua casa no dia 4 do mesmo mês (fora libertado um ano antes - em 1598). Assistimos, assim, a um afunilamento do tempo dramático em</w:t>
            </w:r>
            <w:r w:rsidRPr="00CD4859">
              <w:rPr>
                <w:rFonts w:ascii="Arial Narrow" w:eastAsia="Times New Roman" w:hAnsi="Arial Narrow" w:cs="Arial"/>
                <w:i/>
                <w:iCs/>
                <w:color w:val="000000"/>
                <w:sz w:val="24"/>
                <w:szCs w:val="24"/>
                <w:lang w:eastAsia="pt-PT"/>
              </w:rPr>
              <w:t xml:space="preserve"> Frei Luís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 </w:t>
            </w:r>
            <w:r w:rsidRPr="00CD4859">
              <w:rPr>
                <w:rFonts w:ascii="Arial Narrow" w:eastAsia="Times New Roman" w:hAnsi="Arial Narrow" w:cs="Arial"/>
                <w:i/>
                <w:iCs/>
                <w:color w:val="000000"/>
                <w:sz w:val="24"/>
                <w:szCs w:val="24"/>
                <w:lang w:eastAsia="pt-PT"/>
              </w:rPr>
              <w:t>de Sousa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. 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 É de notar o valor simbólico de que a </w:t>
            </w:r>
            <w:r w:rsidRPr="00CD485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PT"/>
              </w:rPr>
              <w:t>sexta-feira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 se reveste: se o segundo </w:t>
            </w:r>
            <w:proofErr w:type="spellStart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 ocorre no dia 4 de Agosto, a uma sexta-feira, é evidente que também a </w:t>
            </w:r>
            <w:proofErr w:type="spellStart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acção</w:t>
            </w:r>
            <w:proofErr w:type="spellEnd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 do primeiro </w:t>
            </w:r>
            <w:proofErr w:type="spellStart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 tem lugar a uma sexta-feira (oito dias antes). </w:t>
            </w:r>
          </w:p>
          <w:p w:rsidR="00CD4859" w:rsidRPr="00CD4859" w:rsidRDefault="00CD4859" w:rsidP="00CD4859">
            <w:pPr>
              <w:spacing w:after="0" w:line="360" w:lineRule="auto"/>
              <w:ind w:firstLine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Este dia está conotado com a tragédia, remetendo para a feição popular subjacente à interpretação do seu significado em Portugal (lembremo-nos das condições atribuídas à sexta-feira 13). É, então, de reter que é a uma sexta-feira que ocorrem os seguintes acontecimentos: </w:t>
            </w:r>
          </w:p>
          <w:p w:rsidR="00CD4859" w:rsidRPr="00CD4859" w:rsidRDefault="00CD4859" w:rsidP="00CD4859">
            <w:pPr>
              <w:spacing w:after="0" w:line="360" w:lineRule="auto"/>
              <w:ind w:left="720" w:hanging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t-PT"/>
              </w:rPr>
              <w:t>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dia do primeiro casamento de D. Madalena </w:t>
            </w:r>
          </w:p>
          <w:p w:rsidR="00CD4859" w:rsidRPr="00CD4859" w:rsidRDefault="00CD4859" w:rsidP="00CD4859">
            <w:pPr>
              <w:spacing w:after="0" w:line="360" w:lineRule="auto"/>
              <w:ind w:left="720" w:hanging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t-PT"/>
              </w:rPr>
              <w:t>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Madalena vê Manuel de Sousa Coutinho pela primeira vez, apaixonando-se imediatamente por ele, apesar de ser casada com D. João de Portugal </w:t>
            </w:r>
          </w:p>
          <w:p w:rsidR="00CD4859" w:rsidRPr="00CD4859" w:rsidRDefault="00CD4859" w:rsidP="00CD4859">
            <w:pPr>
              <w:spacing w:after="0" w:line="360" w:lineRule="auto"/>
              <w:ind w:left="720" w:hanging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t-PT"/>
              </w:rPr>
              <w:t>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Batalha de Alcácer Quibir (4 de Agosto de 1578); desaparecimento de D. João de Portugal e de D. Sebastião </w:t>
            </w:r>
          </w:p>
          <w:p w:rsidR="00CD4859" w:rsidRPr="00CD4859" w:rsidRDefault="00CD4859" w:rsidP="00CD4859">
            <w:pPr>
              <w:spacing w:after="0" w:line="360" w:lineRule="auto"/>
              <w:ind w:left="720" w:hanging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t-PT"/>
              </w:rPr>
              <w:t>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Manuel de Sousa Coutinho incendeia a sua casa, motivando a mudança da família para o palácio de D. João </w:t>
            </w:r>
          </w:p>
          <w:p w:rsidR="00CD4859" w:rsidRPr="00CD4859" w:rsidRDefault="00CD4859" w:rsidP="00CD4859">
            <w:pPr>
              <w:spacing w:after="0" w:line="360" w:lineRule="auto"/>
              <w:ind w:left="720" w:hanging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t-PT"/>
              </w:rPr>
              <w:t>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regresso de D. João na figura do Romeiro 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É igualmente a reter a simbologia trágica conferida ao </w:t>
            </w:r>
            <w:r w:rsidRPr="00CD485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PT"/>
              </w:rPr>
              <w:t>número sete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 e aos seus múltiplos:</w:t>
            </w:r>
          </w:p>
          <w:p w:rsidR="00CD4859" w:rsidRPr="00CD4859" w:rsidRDefault="00CD4859" w:rsidP="00CD4859">
            <w:pPr>
              <w:spacing w:after="0" w:line="360" w:lineRule="auto"/>
              <w:ind w:left="720" w:hanging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t-PT"/>
              </w:rPr>
              <w:t>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D. Madalena procura saber notícias do seu primeiro marido durante sete anos, após os quais casa com Manuel de Sousa Coutinho </w:t>
            </w:r>
          </w:p>
          <w:p w:rsidR="00CD4859" w:rsidRPr="00CD4859" w:rsidRDefault="00CD4859" w:rsidP="00CD4859">
            <w:pPr>
              <w:spacing w:after="0" w:line="360" w:lineRule="auto"/>
              <w:ind w:left="720" w:hanging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t-PT"/>
              </w:rPr>
              <w:t>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o casamento de D. Madalena e de Manuel de Sousa durava havia 14 anos (dois vezes sete) </w:t>
            </w:r>
          </w:p>
          <w:p w:rsidR="00CD4859" w:rsidRPr="00CD4859" w:rsidRDefault="00CD4859" w:rsidP="00CD4859">
            <w:pPr>
              <w:spacing w:after="0" w:line="360" w:lineRule="auto"/>
              <w:ind w:left="720" w:hanging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t-PT"/>
              </w:rPr>
              <w:t>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D. João regressa a casa vinte e um anos após a batalha de Alcácer Quibir (três vezes sete) 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O número sete corresponde ao número de dias que perfaz uma semana, ligando-se, tal 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lastRenderedPageBreak/>
              <w:t xml:space="preserve">como o número nove, à conclusão de um ciclo e ao início de outro. Assim, o sete relaciona-se com o final da vida do casal e, consequentemente, com a tragédia. 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 </w:t>
            </w:r>
          </w:p>
          <w:p w:rsidR="00CD4859" w:rsidRPr="00CD4859" w:rsidRDefault="00CD4859" w:rsidP="00CD485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PT"/>
              </w:rPr>
              <w:t>O TEMPO HISTÓRICO</w:t>
            </w:r>
          </w:p>
          <w:p w:rsidR="00CD4859" w:rsidRPr="00CD4859" w:rsidRDefault="00CD4859" w:rsidP="00CD4859">
            <w:pPr>
              <w:spacing w:after="0" w:line="360" w:lineRule="auto"/>
              <w:ind w:firstLine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São várias as referências que nos permitem a identificação do tempo histórico:</w:t>
            </w:r>
          </w:p>
          <w:p w:rsidR="00CD4859" w:rsidRPr="00CD4859" w:rsidRDefault="00CD4859" w:rsidP="00CD4859">
            <w:pPr>
              <w:spacing w:after="0" w:line="360" w:lineRule="auto"/>
              <w:ind w:left="720" w:hanging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Wingdings" w:eastAsia="Times New Roman" w:hAnsi="Wingdings" w:cs="Arial"/>
                <w:color w:val="000000"/>
                <w:sz w:val="24"/>
                <w:szCs w:val="24"/>
                <w:lang w:eastAsia="pt-PT"/>
              </w:rPr>
              <w:t>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a referência à batalha de Alcácer Quibir </w:t>
            </w:r>
          </w:p>
          <w:p w:rsidR="00CD4859" w:rsidRPr="00CD4859" w:rsidRDefault="00CD4859" w:rsidP="00CD4859">
            <w:pPr>
              <w:spacing w:after="0" w:line="360" w:lineRule="auto"/>
              <w:ind w:left="720" w:hanging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t-PT"/>
              </w:rPr>
              <w:t>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as desavenças entre portugueses e castelhanos, após a perda da independência nacional </w:t>
            </w:r>
          </w:p>
          <w:p w:rsidR="00CD4859" w:rsidRPr="00CD4859" w:rsidRDefault="00CD4859" w:rsidP="00CD4859">
            <w:pPr>
              <w:spacing w:after="0" w:line="360" w:lineRule="auto"/>
              <w:ind w:left="720" w:hanging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t-PT"/>
              </w:rPr>
              <w:t>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o facto de haver peste em Lisboa </w:t>
            </w:r>
          </w:p>
          <w:p w:rsidR="00CD4859" w:rsidRPr="00CD4859" w:rsidRDefault="00CD4859" w:rsidP="00CD4859">
            <w:pPr>
              <w:spacing w:after="0" w:line="360" w:lineRule="auto"/>
              <w:ind w:left="720" w:hanging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t-PT"/>
              </w:rPr>
              <w:t>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o sebastianismo (representado por Maria e Telmo) </w:t>
            </w:r>
          </w:p>
          <w:p w:rsidR="00CD4859" w:rsidRPr="00CD4859" w:rsidRDefault="00CD4859" w:rsidP="00CD4859">
            <w:pPr>
              <w:spacing w:after="0" w:line="360" w:lineRule="auto"/>
              <w:ind w:left="720" w:hanging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t-PT"/>
              </w:rPr>
              <w:t></w:t>
            </w:r>
            <w:r w:rsidRPr="00CD48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PT"/>
              </w:rPr>
              <w:t xml:space="preserve">         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as alusões feitas a Camões (feitas por Telmo) e a Bernardim Ribeiro (Maria, no início do </w:t>
            </w:r>
            <w:proofErr w:type="spellStart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 segundo, cita a frase que abre a novela </w:t>
            </w:r>
            <w:r w:rsidRPr="00CD4859">
              <w:rPr>
                <w:rFonts w:ascii="Arial Narrow" w:eastAsia="Times New Roman" w:hAnsi="Arial Narrow" w:cs="Arial"/>
                <w:i/>
                <w:iCs/>
                <w:color w:val="000000"/>
                <w:sz w:val="24"/>
                <w:szCs w:val="24"/>
                <w:lang w:eastAsia="pt-PT"/>
              </w:rPr>
              <w:t xml:space="preserve">Menina e Moça 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deste escritor) 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 </w:t>
            </w:r>
          </w:p>
          <w:p w:rsidR="00CD4859" w:rsidRPr="00CD4859" w:rsidRDefault="00CD4859" w:rsidP="00CD485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PT"/>
              </w:rPr>
              <w:t>O TEMPO PSICOLÓGICO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 O tempo psicológico é aquele que é vivido pelas personagens de acordo com a sua própria interioridade. Na obra, ele é constituído na </w:t>
            </w:r>
            <w:proofErr w:type="spellStart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perspectiva</w:t>
            </w:r>
            <w:proofErr w:type="spellEnd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 de um </w:t>
            </w:r>
            <w:proofErr w:type="spellStart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factor</w:t>
            </w:r>
            <w:proofErr w:type="spellEnd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 de desgaste: à medida que o tempo passa, as personagens tornam-se cada vez mais frágeis e os seus receios e ansiedades aumentam, tornando-se o seu sofrimento cada vez maior e cada vez mais intensa a sua agonia perante o futuro.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A coincidência entre o tempo dramático e o tempo psicológico é conseguida, sobretudo, através das palavras de D. Madalena, ao referir o seu horror pela sexta-feira, sentimento que é enfatizado pela repetição do advérbio de tempo "</w:t>
            </w:r>
            <w:r w:rsidRPr="00CD4859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PT"/>
              </w:rPr>
              <w:t>hoje</w:t>
            </w: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", que surge com a insígnia da desgraça, da fatalidade e da solidão irremediáveis.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Depois de observada a linha cronológica que concentra quer os momentos anteriores ao desenrolar da </w:t>
            </w:r>
            <w:proofErr w:type="spellStart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acção</w:t>
            </w:r>
            <w:proofErr w:type="spellEnd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, quer aqueles que são apresentados em palco, verificamos que esta decorre apenas durante um dia, nos dois primeiros </w:t>
            </w:r>
            <w:proofErr w:type="spellStart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actos</w:t>
            </w:r>
            <w:proofErr w:type="spellEnd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 xml:space="preserve">, e na madrugada de um outro dia, no terceiro </w:t>
            </w:r>
            <w:proofErr w:type="spellStart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.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PT"/>
              </w:rPr>
              <w:t>A concentração dramática corresponde à aproximação progressiva do Romeiro e do consequente desenlace trágico.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</w:t>
            </w:r>
          </w:p>
          <w:p w:rsidR="00CD4859" w:rsidRPr="00CD4859" w:rsidRDefault="00CD4859" w:rsidP="00CD48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O ESPAÇO FÍSICO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 O espaço físico onde decorre a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acção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apresenta um carácter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indicial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em relação ao desfecho da mesma. Assim, os cenários são diferentes em cada um dos três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actos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.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lastRenderedPageBreak/>
              <w:t>Acto</w:t>
            </w:r>
            <w:proofErr w:type="spellEnd"/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 xml:space="preserve"> I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 A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acção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desenrola-se numa sala do palácio de Manuel de Sousa Coutinho. Neste espaço predomina a elegância e o luxo.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É de reter o colorido, símbolo de alegria e felicidade, transmitido pelas porcelanas, pelos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xarões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, pelas flores e pelas tapeçarias.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As janelas permitem a união entre o interior e o exterior e possibilitam a visualização de um plano amplo, onde se recorta o Tejo e "toda Lisboa". Esta amplitude visual estabelece a relação entre a própria abertura do espaço e a liberdade das personagens (sobre as quais a força do destino não agiu ainda).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 O retrato de Manuel de Sousa Coutinho, vestido com o traje dos cavaleiros de Malta, origina a associação metonímica ao seu próprio palácio (no final do primeiro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, D. Madalena tenta desesperadamente, sem o conseguir, salvar este retrato que é devorado pelas chamas que destroem toda a casa).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É igualmente relevante a referência às portas de comunicação para o interior e para o exterior do aposento - estas simbolizam quer a possibilidade de comunicação entre as personagens, que se vai tornando menor, à medida que a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acção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concentra o estigma da fatalidade que vitimará a família, quer a hipótese das personagens se moverem em espaços interiores e exteriores de uma forma natural, evidenciando a sua autonomia, que será progressivamente negada com a evolução dos acontecimentos.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Finalmente, ainda na linha da leitura simbólica, é de salientar as "obras de tapeçaria meias feitas", pois a felicidade paradisíaca que esta peça decorativa representa não assume um carácter de completude e a trama da tapeçaria simboliza as malhas do destino.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 xml:space="preserve"> II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O segundo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revela-nos o interior do palácio de D. João de Portugal, situado em Almada.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A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acção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decorre num salão decorado com um "gosto melancólico e pesado". Retratos da família ornam as paredes; encontram-se aqui também os retratos de D. Sebastião, de Camões e de D. João de Portugal. Comum a todos estes retratos é a ideia de um passado extinto, representado pelas imagens que transportam para o presente esse outro tempo. Os quadros nomeado estão igualmente conotados com a perda: D. Sebastião, tal como D. João, havia desaparecido na batalha de Alcácer Quibir; Camões é o símbolo de uma epopeia que havia sido esquecida com o domínio filipino em Portugal.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Os reposteiros que cobrem as portas que dão quer para o exterior quer para o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lastRenderedPageBreak/>
              <w:t xml:space="preserve">interior fecham a imagem do espaço que se situa para além dessas portas, significando a clausura progressiva das personagens em si mesmas, abandonadas à sua ansiedade e ao seu sofrimento, o que coincide com a aproximação do final trágico. Um reposteiro cobre ainda as " portadas da tribuna que deita sobre a capela da Senhora da Piedade, na igreja de São Paulo dos Domínicos de Almada". De facto, já no cenário que domina o segundo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, podemos vislumbrar o espaço onde decorrerá o duplo suicídio para o mundo e a morte de Maria: a capela, o que enfatiza a relação entre um espaço mais fechado e o sentimento de aprisionamento das personagens, como que subjugadas a um cerco por esse mesmo cenário.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O palácio de D. João de Portugal, que inclui o seu próprio retrato funciona como uma cisão entre dois momentos distintos da vida de D. Madalena com o seu segundo marido, indiciando a separação do casal.</w:t>
            </w:r>
          </w:p>
          <w:p w:rsidR="00CD4859" w:rsidRPr="00CD4859" w:rsidRDefault="00CD4859" w:rsidP="00CD48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proofErr w:type="spellStart"/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 xml:space="preserve"> III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A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acção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do último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tem lugar na "parte baixa do palácio de D. João de Portugal" que comunica, por uma porta, com a capela da Senhora da Piedade. O facto de as personagens se movimentarem num nível inferior relaciona-se com o esquema simbólico da descida. Segundo a mitologia clássica, os infernos, o local que abrigava os mortos, encontrava-se no centro da terra, após uma descida. O contacto com esse nível pressupõe, assim, a passagem a outro estádio da existência humana. Verificamos que o casal morre para o mundo, para renascer sob uma outra identidade.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O casarão onde se consumará a tragédia não apresenta "ornato algum"; destacam-se, por outro lado, as "tocheiras", as "cruzes", os "guisamentos de igreja", que introduzem as personagens num mundo dominado pelo culto religioso, o "esquife" (caixão), que enfatiza a coincidência entre a vida e a morte para o cristão, e "uma cruz negra de tábua com o letreiro J.N.R.J., que evidencia o sofrimento de Cristo na terra. Também a família será sujeita a provações que lhe conferem o estatuto de eleita, pela purificação a que é submetida, ao abandonar o mundo profano para se tornar serva de Deus. Ainda, nesta linha simbólica, surge a referência a uma "toalha pendente como se usa nas cerimónias da Semana Santa", em que celebra o sofrimento do povo cristão e a ressurreição de Cristo.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A relação entre o espaço físico e as vivências das personagens é, pois, evidente. À felicidade que sentem no primeiro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por se encontrarem unidos seguir-se-á a tortura imensa de terem de aceitar a separação. O traje nobre do casal será substituído pela simplicidade suprema do escapulário. A decoração rica e colorida, que constitui os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lastRenderedPageBreak/>
              <w:t xml:space="preserve">cenários no primeiro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, transformar-se-á na ausência de ornamentos e na austeridade total.</w:t>
            </w:r>
          </w:p>
          <w:p w:rsidR="00CD4859" w:rsidRPr="00CD4859" w:rsidRDefault="00CD4859" w:rsidP="00CD48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O ESPAÇO SOCIAL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Alguns críticos têm chamado a atenção para o paralelismo entre a situação biográfica do autor e a situação de ilegitimidade apresentada na peça. Com efeito, Garrett casou, em 1822, com Luísa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Midosi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e com ela foi viver para Lisboa. Contudo, esta união desfez-se e o autor apaixonou-se, entretanto, por Adelaide Pastor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Deville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, de quem teve uma filha, Maria Adelaide.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Garret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encontrava-se à data ainda casado com Luísa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Midosi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, o que colocava a filha do casal numa situação de ilegitimidade. O facto de Adelaide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Deville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ter morrido antes de Luísa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Midosi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agudizou a questão, o que fez sofrer atrozmente o autor. Ora, na obra </w:t>
            </w:r>
            <w:r w:rsidRPr="00CD4859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pt-PT"/>
              </w:rPr>
              <w:t>Frei Luís de Sousa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, o dramaturgo pretende criticar estruturas de pensamento que redundam no preconceito, originando a condenação de vítimas inocentes. Maria afirma, no momento da sua morte em cena, que morre "de vergonha". Com efeito, não é a tuberculose que a destrói;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a criança indefesa, meiga, justa e inteligente é aniquilada por conceitos sociais que lhe negam um lugar na comunidade, negando-lhe, consequentemente, a própria vida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. Através da piedade, ao visualizar a peça, o espectador seria convidado a tomar consciência da sua própria conduta e a repensar os valores subjacentes às suas opções. Garrett cumpria, assim, aquilo que afirmara no texto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 xml:space="preserve">Memória ao Conservatório Real: 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o drama era a "</w:t>
            </w:r>
            <w:r w:rsidRPr="00CD4859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pt-PT"/>
              </w:rPr>
              <w:t>expressão literária mais verdadeira do estado da sociedade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". A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acção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desenrola-se no final do séc. XVI. Mas na primeira metade do séc. XIX, época em que o escritor viveu, o problema da ilegitimidade de crianças inocentes, vítimas do amor dos pais, persistia e Garrett sentia-o como algo insolúvel, que o martirizava na figura da própria filha. A sua amargura era motivada, em última análise, por um contexto social em que o preconceito imperava, esmagando o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factor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humanista. Foi esta verdade fundamental que Garrett quis espelhar na sua peça.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 Por outro lado, espelha-se na obra uma sociedade marcada pela opressão (causada pelo domínio filipino) e dominada pela passividade utópica que acalentavam aqueles que alimentavam o mito sebastianista.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 xml:space="preserve">A tragédia é, então, também, a expressão do </w:t>
            </w:r>
            <w:proofErr w:type="spellStart"/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anti-sebastianismo</w:t>
            </w:r>
            <w:proofErr w:type="spellEnd"/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 xml:space="preserve"> de Garrett, pois a salvação redentora do Messias (representado por D. João, aliado a D. Sebastião e ao Portugal e outrora) tornara-se a destruição total da família, simbolicamente ligada ao país, que, incapaz de se regenerar, esperava passivamente pelo rei desaparecido, </w:t>
            </w:r>
            <w:proofErr w:type="spellStart"/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atirude</w:t>
            </w:r>
            <w:proofErr w:type="spellEnd"/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 xml:space="preserve"> que impedia o progresso e a construção do futuro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.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Manuel de Sousa Coutinho é, pelo seu comportamento, a personagem que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lastRenderedPageBreak/>
              <w:t>projecta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os próprios sentimentos e ideais do autor - racional, nega a crença sebástica e, num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acto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de liberdade patriótica, incendeia a própria casa, colocando o ideal liberal acima dos bens materiais. De facto,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 xml:space="preserve">ecoa na </w:t>
            </w:r>
            <w:proofErr w:type="spellStart"/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acção</w:t>
            </w:r>
            <w:proofErr w:type="spellEnd"/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 xml:space="preserve"> da peça a luta do autor ao lado dos liberais, pela construção de um país novo, o que, segundo ele, só poderia ser conseguido através do aniquilamento do regime absolutista e conservador, símbolo da opressão, representada por D. Miguel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.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 É de realçar que a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morte de Maria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apresenta uma dimensão simbólica polissémica: se, na realidade, a criança inocente morre "de vergonha", esmagada por uma sociedade que a ostraciza, a sua morte </w:t>
            </w: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significa também o desaparecimento do velho mundo que ela representa, uma vez que se manifesta uma personagem crente no mito sebastianista, crença que é alimentada pelo seu temperamento sonhador</w:t>
            </w: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.</w:t>
            </w:r>
          </w:p>
          <w:p w:rsidR="00CD4859" w:rsidRPr="00CD4859" w:rsidRDefault="00CD4859" w:rsidP="00CD4859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 É de salientar ainda, ao nível da caracterização do espaço social, a predominância da moral cristã, que se evidencia quer no comportamento das personagens quer no facto de a religião ser vista como uma forma de consolo e de refúgio para o sofrimento.</w:t>
            </w:r>
          </w:p>
          <w:p w:rsidR="00CD4859" w:rsidRPr="00CD4859" w:rsidRDefault="00CD4859" w:rsidP="00CD48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O ESPAÇO PSICOLÓGICO</w:t>
            </w:r>
          </w:p>
          <w:p w:rsidR="00CD4859" w:rsidRPr="00CD4859" w:rsidRDefault="00CD4859" w:rsidP="00CD4859">
            <w:pPr>
              <w:spacing w:after="0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O espaço psicológico é aquele que surge como tradutor dos sentimentos e pensamentos das personagens. Através do diálogo, apercebemo-nos destes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factores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, mas ele aparece mais nitidamente em situações definidas. Na obra, o espaço psicológico é constituído fundamentalmente através dos monólogos e dos sonhos (de Maria).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0"/>
              <w:gridCol w:w="7724"/>
            </w:tblGrid>
            <w:tr w:rsidR="00CD4859" w:rsidRPr="00CD4859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CD4859" w:rsidRPr="00CD4859" w:rsidRDefault="00CD4859" w:rsidP="00CD4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pt-PT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107" name="Imagem 107" descr="bull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" descr="bull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CD4859" w:rsidRPr="00CD4859" w:rsidRDefault="00CD4859" w:rsidP="00CD4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Arial"/>
                      <w:b/>
                      <w:bCs/>
                      <w:color w:val="000000"/>
                      <w:sz w:val="24"/>
                      <w:szCs w:val="24"/>
                      <w:lang w:eastAsia="pt-PT"/>
                    </w:rPr>
                    <w:t>os monólogos</w:t>
                  </w:r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 xml:space="preserve"> - são de reter o monólogo inicial de D. Madalena, quando </w:t>
                  </w:r>
                  <w:proofErr w:type="spellStart"/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>reflecte</w:t>
                  </w:r>
                  <w:proofErr w:type="spellEnd"/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 xml:space="preserve"> sobre a sua própria vida, motivada pela leitura do episódio de Inês de Castro, inserido na obra </w:t>
                  </w:r>
                  <w:r w:rsidRPr="00CD4859">
                    <w:rPr>
                      <w:rFonts w:ascii="Arial Narrow" w:eastAsia="Times New Roman" w:hAnsi="Arial Narrow" w:cs="Arial"/>
                      <w:i/>
                      <w:iCs/>
                      <w:color w:val="000000"/>
                      <w:sz w:val="24"/>
                      <w:szCs w:val="24"/>
                      <w:lang w:eastAsia="pt-PT"/>
                    </w:rPr>
                    <w:t>Os Lusíadas</w:t>
                  </w:r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 xml:space="preserve"> (cena I doa </w:t>
                  </w:r>
                  <w:proofErr w:type="spellStart"/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>acto</w:t>
                  </w:r>
                  <w:proofErr w:type="spellEnd"/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 xml:space="preserve"> I), o monólogo de Manuel de Sousa Coutinho, no momento em que decide incendiar a sua própria casa, pondo a hipótese de que, tal como seu pai, poderia sofrer as consequências da sua decisão (final do primeiro </w:t>
                  </w:r>
                  <w:proofErr w:type="spellStart"/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>acto</w:t>
                  </w:r>
                  <w:proofErr w:type="spellEnd"/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 xml:space="preserve">, cena XI) e o monólogo de Telmo, que espelha o conflito que domina a sua alma, aquando do reaparecimento de D. João, hesitando entre a fidelidade que lhe deve e o amor a Maria (terceiro </w:t>
                  </w:r>
                  <w:proofErr w:type="spellStart"/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>acto</w:t>
                  </w:r>
                  <w:proofErr w:type="spellEnd"/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 xml:space="preserve">, cena IV). No segundo </w:t>
                  </w:r>
                  <w:proofErr w:type="spellStart"/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>acto</w:t>
                  </w:r>
                  <w:proofErr w:type="spellEnd"/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 xml:space="preserve"> (cena IX), o monólogo de Frei Jorge, anunciando a perturbação que lhe causa o estado em que vê a família do irmão, exprime os seus sentimentos, mas funciona igualmente como indício trágico (Frei Jorge constata consigo mesmo: "A todos parece que o coração lhes adivinha desgraça..."). No terceiro </w:t>
                  </w:r>
                  <w:proofErr w:type="spellStart"/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>acto</w:t>
                  </w:r>
                  <w:proofErr w:type="spellEnd"/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 xml:space="preserve"> (cena IX), o monólogo de D. Madalena, abraçada à cruz, lamentando junto do Senhor a sua desgraça, revela, por um lado, o papel da religião como um consolo e, por outro, o próprio inconformismo da personagem, que luta até ao fim para preservar uma réstia da sua felicidade antiga. </w:t>
                  </w:r>
                </w:p>
              </w:tc>
            </w:tr>
            <w:tr w:rsidR="00CD4859" w:rsidRPr="00CD4859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CD4859" w:rsidRPr="00CD4859" w:rsidRDefault="00CD4859" w:rsidP="00CD4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pt-PT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108" name="Imagem 108" descr="bull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" descr="bull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CD4859" w:rsidRPr="00CD4859" w:rsidRDefault="00CD4859" w:rsidP="00CD48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PT"/>
                    </w:rPr>
                  </w:pPr>
                  <w:r w:rsidRPr="00CD4859">
                    <w:rPr>
                      <w:rFonts w:ascii="Arial Narrow" w:eastAsia="Times New Roman" w:hAnsi="Arial Narrow" w:cs="Arial"/>
                      <w:b/>
                      <w:bCs/>
                      <w:color w:val="000000"/>
                      <w:sz w:val="24"/>
                      <w:szCs w:val="24"/>
                      <w:lang w:eastAsia="pt-PT"/>
                    </w:rPr>
                    <w:t>os sonhos</w:t>
                  </w:r>
                  <w:r w:rsidRPr="00CD4859">
                    <w:rPr>
                      <w:rFonts w:ascii="Arial Narrow" w:eastAsia="Times New Roman" w:hAnsi="Arial Narrow" w:cs="Arial"/>
                      <w:color w:val="000000"/>
                      <w:sz w:val="24"/>
                      <w:szCs w:val="24"/>
                      <w:lang w:eastAsia="pt-PT"/>
                    </w:rPr>
                    <w:t xml:space="preserve"> - os sonhos de Maria, para além de funcionarem como forma de caracterização da personagem, realçando a sua tendência para a quimera e a sua crença nalgumas superstições populares, anunciam o seu receio semiconsciente de que a fatalidade destrua a sua família. </w:t>
                  </w:r>
                </w:p>
              </w:tc>
            </w:tr>
          </w:tbl>
          <w:p w:rsidR="00CD4859" w:rsidRPr="00CD4859" w:rsidRDefault="00CD4859" w:rsidP="00CD48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lastRenderedPageBreak/>
              <w:t> </w:t>
            </w:r>
          </w:p>
          <w:p w:rsidR="00CD4859" w:rsidRPr="00CD4859" w:rsidRDefault="00CD4859" w:rsidP="00CD485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PT"/>
              </w:rPr>
              <w:t>INDÍCIOS E SÍMBOLOS</w:t>
            </w:r>
          </w:p>
          <w:p w:rsidR="00CD4859" w:rsidRPr="00CD4859" w:rsidRDefault="00CD4859" w:rsidP="00CD4859">
            <w:pPr>
              <w:spacing w:before="100" w:beforeAutospacing="1" w:after="100" w:afterAutospacing="1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Vários elementos estão carregados de simbologia, muitas vezes, a pressagiar o desenrolar da </w:t>
            </w:r>
            <w:proofErr w:type="spellStart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>acção</w:t>
            </w:r>
            <w:proofErr w:type="spellEnd"/>
            <w:r w:rsidRPr="00CD485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PT"/>
              </w:rPr>
              <w:t xml:space="preserve"> e a desgraça das personagens. </w:t>
            </w:r>
          </w:p>
          <w:p w:rsidR="00CD4859" w:rsidRPr="00CD4859" w:rsidRDefault="00CD4859" w:rsidP="00CD4859">
            <w:pPr>
              <w:spacing w:before="100" w:beforeAutospacing="1" w:after="100" w:afterAutospacing="1" w:line="360" w:lineRule="auto"/>
              <w:ind w:left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Arial Narrow" w:eastAsia="Times New Roman" w:hAnsi="Arial Narrow" w:cs="Times New Roman"/>
                <w:noProof/>
                <w:color w:val="000000"/>
                <w:sz w:val="24"/>
                <w:szCs w:val="24"/>
                <w:lang w:eastAsia="pt-PT"/>
              </w:rPr>
              <w:drawing>
                <wp:inline distT="0" distB="0" distL="0" distR="0">
                  <wp:extent cx="4143375" cy="5124450"/>
                  <wp:effectExtent l="19050" t="0" r="9525" b="0"/>
                  <wp:docPr id="93" name="Imagem 93" descr="http://esds.edu.pt/mat_ped/flsousa/images/n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esds.edu.pt/mat_ped/flsousa/images/n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3375" cy="512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859" w:rsidRPr="00CD4859" w:rsidRDefault="00CD4859" w:rsidP="00CD4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 </w:t>
            </w:r>
          </w:p>
        </w:tc>
      </w:tr>
    </w:tbl>
    <w:p w:rsidR="00CD4859" w:rsidRPr="00CD4859" w:rsidRDefault="00CD4859" w:rsidP="00CD48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CD4859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lastRenderedPageBreak/>
        <w:t> </w:t>
      </w:r>
      <w:hyperlink r:id="rId9" w:anchor="TOPO" w:history="1">
        <w:r w:rsidRPr="00CD4859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pt-PT"/>
          </w:rPr>
          <w:t>Voltar ao topo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CD4859" w:rsidRPr="00CD4859">
        <w:trPr>
          <w:tblCellSpacing w:w="0" w:type="dxa"/>
        </w:trPr>
        <w:tc>
          <w:tcPr>
            <w:tcW w:w="5000" w:type="pct"/>
            <w:hideMark/>
          </w:tcPr>
          <w:p w:rsidR="00CD4859" w:rsidRPr="00CD4859" w:rsidRDefault="00CD4859" w:rsidP="00CD48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 </w:t>
            </w:r>
          </w:p>
          <w:p w:rsidR="00CD4859" w:rsidRPr="00CD4859" w:rsidRDefault="00CD4859" w:rsidP="00CD48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pict/>
            </w:r>
          </w:p>
          <w:p w:rsidR="00CD4859" w:rsidRPr="00CD4859" w:rsidRDefault="00CD4859" w:rsidP="00CD48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CD485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 </w:t>
            </w:r>
          </w:p>
        </w:tc>
      </w:tr>
    </w:tbl>
    <w:p w:rsidR="00CB76B2" w:rsidRDefault="00CB76B2"/>
    <w:sectPr w:rsidR="00CB76B2" w:rsidSect="00CB76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4859"/>
    <w:rsid w:val="00CB76B2"/>
    <w:rsid w:val="00CD4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6B2"/>
  </w:style>
  <w:style w:type="paragraph" w:styleId="Ttulo1">
    <w:name w:val="heading 1"/>
    <w:basedOn w:val="Normal"/>
    <w:link w:val="Ttulo1Carcter"/>
    <w:uiPriority w:val="9"/>
    <w:qFormat/>
    <w:rsid w:val="00CD48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CD485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CD4859"/>
    <w:rPr>
      <w:color w:val="0066CC"/>
      <w:u w:val="single"/>
    </w:rPr>
  </w:style>
  <w:style w:type="paragraph" w:styleId="NormalWeb">
    <w:name w:val="Normal (Web)"/>
    <w:basedOn w:val="Normal"/>
    <w:uiPriority w:val="99"/>
    <w:unhideWhenUsed/>
    <w:rsid w:val="00CD4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D4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D48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3900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165902545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651562164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158093938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108522308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426389248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504244217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98453786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2001541115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2140150250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612790874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293870215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917716604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635525828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20393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5369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1601793298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1971857404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207835658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908224145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165066645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565384214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460465037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2023122748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491605846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845435069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69159625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627592854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194611629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esds.edu.pt/mat_ped/flsousa/images/net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http://esds.edu.pt/mat_ped/flsousa/images/esquema1_3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portuguesesas.no.sapo.pt/freiluisdesousa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5684</Words>
  <Characters>30697</Characters>
  <Application>Microsoft Office Word</Application>
  <DocSecurity>0</DocSecurity>
  <Lines>255</Lines>
  <Paragraphs>72</Paragraphs>
  <ScaleCrop>false</ScaleCrop>
  <Company/>
  <LinksUpToDate>false</LinksUpToDate>
  <CharactersWithSpaces>36309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c</cp:lastModifiedBy>
  <cp:revision>1</cp:revision>
  <dcterms:created xsi:type="dcterms:W3CDTF">2013-01-22T13:50:00Z</dcterms:created>
  <dcterms:modified xsi:type="dcterms:W3CDTF">2013-01-22T13:51:00Z</dcterms:modified>
</cp:coreProperties>
</file>